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Default="002378CE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78CE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5324ED" w:rsidRDefault="005324ED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324ED" w:rsidRPr="001C3CB8" w:rsidRDefault="005324ED" w:rsidP="005324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PAE</w:t>
      </w:r>
      <w:proofErr w:type="gramStart"/>
      <w:r w:rsidRPr="001C3CB8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1C3CB8">
        <w:rPr>
          <w:rFonts w:ascii="Arial" w:hAnsi="Arial" w:cs="Arial"/>
          <w:b/>
          <w:sz w:val="22"/>
          <w:szCs w:val="22"/>
        </w:rPr>
        <w:t xml:space="preserve">-  Plano de Atendimento Emergencial –  </w:t>
      </w:r>
      <w:r w:rsidRPr="001C3CB8">
        <w:rPr>
          <w:rFonts w:ascii="Arial" w:hAnsi="Arial" w:cs="Arial"/>
          <w:sz w:val="22"/>
          <w:szCs w:val="22"/>
        </w:rPr>
        <w:t>Descrição dos procedimentos operacionais (logística) a serem praticados para desenvolvimento da atividade, identificando procedimentos previstos para eventuais casos de acidentes;</w:t>
      </w:r>
    </w:p>
    <w:p w:rsidR="005324ED" w:rsidRPr="001C3CB8" w:rsidRDefault="005324ED" w:rsidP="005324E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Introdução - </w:t>
      </w:r>
      <w:r w:rsidRPr="001C3CB8">
        <w:rPr>
          <w:rFonts w:ascii="Arial" w:eastAsia="Calibri" w:hAnsi="Arial" w:cs="Arial"/>
          <w:sz w:val="22"/>
          <w:szCs w:val="22"/>
        </w:rPr>
        <w:t xml:space="preserve">Objetivos do Plano; Breve histórico da Empresa Concessionária, contendo a descrição de suas atribuições e da </w:t>
      </w:r>
      <w:proofErr w:type="spellStart"/>
      <w:proofErr w:type="gramStart"/>
      <w:r w:rsidRPr="001C3CB8">
        <w:rPr>
          <w:rFonts w:ascii="Arial" w:eastAsia="Calibri" w:hAnsi="Arial" w:cs="Arial"/>
          <w:sz w:val="22"/>
          <w:szCs w:val="22"/>
        </w:rPr>
        <w:t>infra-estrutura</w:t>
      </w:r>
      <w:proofErr w:type="spellEnd"/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existente; Legislação Pertinente;</w:t>
      </w:r>
    </w:p>
    <w:p w:rsidR="005324ED" w:rsidRPr="001C3CB8" w:rsidRDefault="005324ED" w:rsidP="005324ED">
      <w:p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Dados do Empreendimento - </w:t>
      </w:r>
      <w:r w:rsidRPr="001C3CB8">
        <w:rPr>
          <w:rFonts w:ascii="Arial" w:eastAsia="Calibri" w:hAnsi="Arial" w:cs="Arial"/>
          <w:sz w:val="22"/>
          <w:szCs w:val="22"/>
        </w:rPr>
        <w:t>Identificação da Empresa; Caracterização da Empresa; Identificação do Responsável Legal e Responsável pela Elaboração do PAE; Atribuições e Responsabilidades (Coordenador do Plano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, Equipe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de Apoio, Responsáveis Técnicos, etc.); </w:t>
      </w:r>
      <w:r w:rsidRPr="001C3CB8">
        <w:rPr>
          <w:rFonts w:ascii="Arial" w:eastAsia="Calibri" w:hAnsi="Arial" w:cs="Arial"/>
          <w:sz w:val="22"/>
          <w:szCs w:val="22"/>
          <w:u w:val="single"/>
        </w:rPr>
        <w:t>Descrição</w:t>
      </w:r>
      <w:r w:rsidRPr="001C3CB8">
        <w:rPr>
          <w:rFonts w:ascii="Arial" w:eastAsia="Calibri" w:hAnsi="Arial" w:cs="Arial"/>
          <w:sz w:val="22"/>
          <w:szCs w:val="22"/>
        </w:rPr>
        <w:t xml:space="preserve"> de emergências(s) já ocorrida(s) com veículos da empresa e procedimentos adotados. </w:t>
      </w:r>
    </w:p>
    <w:p w:rsidR="005324ED" w:rsidRPr="001C3CB8" w:rsidRDefault="005324ED" w:rsidP="005324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5324ED" w:rsidRPr="001C3CB8" w:rsidRDefault="005324ED" w:rsidP="005324ED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22"/>
          <w:szCs w:val="22"/>
        </w:rPr>
      </w:pPr>
      <w:r w:rsidRPr="001C3CB8">
        <w:rPr>
          <w:rFonts w:ascii="Arial" w:eastAsia="Calibri" w:hAnsi="Arial" w:cs="Arial"/>
          <w:b/>
          <w:bCs/>
          <w:sz w:val="22"/>
          <w:szCs w:val="22"/>
        </w:rPr>
        <w:t xml:space="preserve">Plano de Atendimento Emergencial- PAE - 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Identificação dos Produtos/Resíduos transportados nas rodovias;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Tabela de Incompatibilidade Química entre Produtos Perigosos para o Transporte por 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meio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terrestre (NBR 14619/09);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Relação e FISPQ (Ficha de Informação de Segurança de Produtos      Químicos) do(s) produto(s) que a empresa é habilitada a transportar;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Ficha de Emergência do(s) Resíduo(s) a 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ser(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>em) transportados;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Descrições de Cenários Acidentais;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 treinamento que motoristas e envolvidos recebem para casos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dos Equipamentos de Proteção Individual constantes nos veículos e de uso obrigatório dos envolvidos em casos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Descrição dos kits de emergência constantes nos veículos;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Constituição do plantão de atendimento às emergências;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Ações de Controle em caso de acidente;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12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Fluxograma de procedimentos básicos do acionamento em caso de emergência;</w:t>
      </w:r>
    </w:p>
    <w:p w:rsidR="005324ED" w:rsidRPr="001C3CB8" w:rsidRDefault="005324ED" w:rsidP="005324ED">
      <w:pPr>
        <w:numPr>
          <w:ilvl w:val="1"/>
          <w:numId w:val="3"/>
        </w:numPr>
        <w:tabs>
          <w:tab w:val="clear" w:pos="720"/>
          <w:tab w:val="left" w:pos="900"/>
        </w:tabs>
        <w:autoSpaceDE w:val="0"/>
        <w:autoSpaceDN w:val="0"/>
        <w:adjustRightInd w:val="0"/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Ações de combate a vazamento de produtos químicos ou resíduos perigosos de acordo com a classe de risco (classificação da ONU);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neutralização ou remoção dos produtos ou resíduos?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descontaminação dos veículos e equipamentos?</w:t>
      </w:r>
    </w:p>
    <w:p w:rsidR="005324ED" w:rsidRPr="001C3CB8" w:rsidRDefault="005324ED" w:rsidP="005324ED">
      <w:pPr>
        <w:numPr>
          <w:ilvl w:val="1"/>
          <w:numId w:val="2"/>
        </w:numPr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feita a destinação final dos resíduos gerados no acidente?</w:t>
      </w:r>
    </w:p>
    <w:p w:rsidR="005324ED" w:rsidRPr="001C3CB8" w:rsidRDefault="005324ED" w:rsidP="005324ED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Quais as medidas para restauração das áreas atingidas?</w:t>
      </w:r>
    </w:p>
    <w:p w:rsidR="005324ED" w:rsidRPr="001C3CB8" w:rsidRDefault="005324ED" w:rsidP="005324ED">
      <w:pPr>
        <w:numPr>
          <w:ilvl w:val="1"/>
          <w:numId w:val="2"/>
        </w:numPr>
        <w:tabs>
          <w:tab w:val="left" w:pos="540"/>
        </w:tabs>
        <w:autoSpaceDE w:val="0"/>
        <w:autoSpaceDN w:val="0"/>
        <w:adjustRightInd w:val="0"/>
        <w:spacing w:after="120"/>
        <w:ind w:firstLine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>Como é feito o monitoramento da qualidade das águas afetadas?</w:t>
      </w:r>
    </w:p>
    <w:p w:rsidR="005324ED" w:rsidRPr="001C3CB8" w:rsidRDefault="005324ED" w:rsidP="005324E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     3.13 Ações de Rescaldo;</w:t>
      </w:r>
    </w:p>
    <w:p w:rsidR="0072454F" w:rsidRPr="005324ED" w:rsidRDefault="005324ED" w:rsidP="005324E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     </w:t>
      </w:r>
      <w:proofErr w:type="gramStart"/>
      <w:r w:rsidRPr="001C3CB8">
        <w:rPr>
          <w:rFonts w:ascii="Arial" w:eastAsia="Calibri" w:hAnsi="Arial" w:cs="Arial"/>
          <w:sz w:val="22"/>
          <w:szCs w:val="22"/>
        </w:rPr>
        <w:t>3.14 Recuperação</w:t>
      </w:r>
      <w:proofErr w:type="gramEnd"/>
      <w:r w:rsidRPr="001C3CB8">
        <w:rPr>
          <w:rFonts w:ascii="Arial" w:eastAsia="Calibri" w:hAnsi="Arial" w:cs="Arial"/>
          <w:sz w:val="22"/>
          <w:szCs w:val="22"/>
        </w:rPr>
        <w:t xml:space="preserve"> do Meio Ambiente; Monitoramento. </w:t>
      </w:r>
    </w:p>
    <w:sectPr w:rsidR="0072454F" w:rsidRPr="005324ED" w:rsidSect="002B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F" w:rsidRDefault="00AC7DFF" w:rsidP="00AC7DFF">
      <w:r>
        <w:separator/>
      </w:r>
    </w:p>
  </w:endnote>
  <w:endnote w:type="continuationSeparator" w:id="0">
    <w:p w:rsidR="00AC7DFF" w:rsidRDefault="00AC7DFF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6" w:rsidRDefault="00D257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D25726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:rsidR="00E06548" w:rsidRDefault="00E065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6" w:rsidRDefault="00D257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F" w:rsidRDefault="00AC7DFF" w:rsidP="00AC7DFF">
      <w:r>
        <w:separator/>
      </w:r>
    </w:p>
  </w:footnote>
  <w:footnote w:type="continuationSeparator" w:id="0">
    <w:p w:rsidR="00AC7DFF" w:rsidRDefault="00AC7DFF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6" w:rsidRDefault="00D257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97"/>
            <w:gridCol w:w="7814"/>
          </w:tblGrid>
          <w:tr w:rsidR="00E06548" w:rsidTr="00E06548">
            <w:tc>
              <w:tcPr>
                <w:tcW w:w="1897" w:type="dxa"/>
              </w:tcPr>
              <w:p w:rsidR="00E06548" w:rsidRDefault="004C003E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editId="516AE41F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4C003E" w:rsidRPr="004C003E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4C003E" w:rsidRPr="004C003E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E06548">
                  <w:rPr>
                    <w:noProof/>
                  </w:rPr>
                  <w:drawing>
                    <wp:inline distT="0" distB="0" distL="0" distR="0" wp14:anchorId="73F56412" wp14:editId="280D03AC">
                      <wp:extent cx="1034748" cy="603850"/>
                      <wp:effectExtent l="0" t="0" r="0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473" cy="604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06548" w:rsidRDefault="00E06548" w:rsidP="00E06548">
                <w:pPr>
                  <w:pStyle w:val="Legenda"/>
                  <w:outlineLvl w:val="0"/>
                  <w:rPr>
                    <w:b w:val="0"/>
                    <w:bCs w:val="0"/>
                    <w:sz w:val="18"/>
                    <w:szCs w:val="18"/>
                  </w:rPr>
                </w:pPr>
              </w:p>
              <w:p w:rsidR="004C003E" w:rsidRDefault="004C003E" w:rsidP="004C003E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GOVERNO DO ESTADO DE MATO GROSSO DO SUL</w:t>
                </w:r>
              </w:p>
              <w:p w:rsidR="004C003E" w:rsidRDefault="004C003E" w:rsidP="004C003E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 xml:space="preserve">SECRETARIA DE ESTADO DO MEIO AMBIENTE, DESENVOLVIMENTO ECONÔMICO, PRODUÇÃO E AGRICULTURA FAMILIAR – </w:t>
                </w:r>
                <w:proofErr w:type="gramStart"/>
                <w:r>
                  <w:rPr>
                    <w:b w:val="0"/>
                    <w:bCs w:val="0"/>
                    <w:sz w:val="22"/>
                    <w:szCs w:val="22"/>
                  </w:rPr>
                  <w:t>SEMAGRO</w:t>
                </w:r>
                <w:proofErr w:type="gramEnd"/>
              </w:p>
              <w:p w:rsidR="00E06548" w:rsidRPr="002B6CFC" w:rsidRDefault="00E06548" w:rsidP="00E06548">
                <w:pPr>
                  <w:jc w:val="both"/>
                  <w:outlineLvl w:val="0"/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  <w:r w:rsidRPr="002B6CFC"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  <w:t xml:space="preserve">INSTITUTO DO MEIO AMBIENTE DE MATO GROSSO DO SUL - IMASUL 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bookmarkStart w:id="0" w:name="_GoBack"/>
                <w:bookmarkEnd w:id="0"/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26" w:rsidRDefault="00D257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C7243"/>
    <w:rsid w:val="000D54B7"/>
    <w:rsid w:val="00110B27"/>
    <w:rsid w:val="00160932"/>
    <w:rsid w:val="001F17D5"/>
    <w:rsid w:val="00225FFA"/>
    <w:rsid w:val="00227D58"/>
    <w:rsid w:val="002378CE"/>
    <w:rsid w:val="002B56FF"/>
    <w:rsid w:val="002B6CFC"/>
    <w:rsid w:val="00330A2A"/>
    <w:rsid w:val="0033453C"/>
    <w:rsid w:val="00367B74"/>
    <w:rsid w:val="00385D55"/>
    <w:rsid w:val="003A47CC"/>
    <w:rsid w:val="003B5F91"/>
    <w:rsid w:val="003F014F"/>
    <w:rsid w:val="003F041F"/>
    <w:rsid w:val="004573C9"/>
    <w:rsid w:val="00472D2A"/>
    <w:rsid w:val="004C003E"/>
    <w:rsid w:val="004D3BCF"/>
    <w:rsid w:val="00502F93"/>
    <w:rsid w:val="005324ED"/>
    <w:rsid w:val="00564EF8"/>
    <w:rsid w:val="005E59E6"/>
    <w:rsid w:val="005F79D5"/>
    <w:rsid w:val="006316C3"/>
    <w:rsid w:val="006469CE"/>
    <w:rsid w:val="00652521"/>
    <w:rsid w:val="00656281"/>
    <w:rsid w:val="006B061A"/>
    <w:rsid w:val="0072454F"/>
    <w:rsid w:val="0073013F"/>
    <w:rsid w:val="00765930"/>
    <w:rsid w:val="00775DCA"/>
    <w:rsid w:val="007860DF"/>
    <w:rsid w:val="007B01F8"/>
    <w:rsid w:val="008154A6"/>
    <w:rsid w:val="0081563F"/>
    <w:rsid w:val="0084693A"/>
    <w:rsid w:val="008917E7"/>
    <w:rsid w:val="0090202B"/>
    <w:rsid w:val="00966923"/>
    <w:rsid w:val="009C1CD5"/>
    <w:rsid w:val="00A00B6C"/>
    <w:rsid w:val="00A92E6D"/>
    <w:rsid w:val="00AC7DFF"/>
    <w:rsid w:val="00B557A7"/>
    <w:rsid w:val="00B75084"/>
    <w:rsid w:val="00BA5045"/>
    <w:rsid w:val="00BC577C"/>
    <w:rsid w:val="00BD7DA0"/>
    <w:rsid w:val="00C8351A"/>
    <w:rsid w:val="00CC4037"/>
    <w:rsid w:val="00D25726"/>
    <w:rsid w:val="00D31419"/>
    <w:rsid w:val="00D43167"/>
    <w:rsid w:val="00DB6385"/>
    <w:rsid w:val="00E06548"/>
    <w:rsid w:val="00E57083"/>
    <w:rsid w:val="00F12FEA"/>
    <w:rsid w:val="00F1742B"/>
    <w:rsid w:val="00F40149"/>
    <w:rsid w:val="00F567FE"/>
    <w:rsid w:val="00F67083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D6A2-4D90-4D53-85C0-567D25B4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Kelson Yorio Nakamura</cp:lastModifiedBy>
  <cp:revision>2</cp:revision>
  <dcterms:created xsi:type="dcterms:W3CDTF">2017-04-25T19:38:00Z</dcterms:created>
  <dcterms:modified xsi:type="dcterms:W3CDTF">2017-04-25T19:38:00Z</dcterms:modified>
</cp:coreProperties>
</file>