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Pr="002A181D" w:rsidRDefault="005D7E24" w:rsidP="002A181D">
      <w:pPr>
        <w:jc w:val="center"/>
        <w:rPr>
          <w:b/>
          <w:sz w:val="56"/>
          <w:szCs w:val="56"/>
        </w:rPr>
      </w:pPr>
      <w:r w:rsidRPr="002A181D">
        <w:rPr>
          <w:b/>
          <w:sz w:val="56"/>
          <w:szCs w:val="56"/>
        </w:rPr>
        <w:t>RELATÓRIO  FINAL</w:t>
      </w: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Default="005D7E24" w:rsidP="00E56429">
      <w:pPr>
        <w:jc w:val="both"/>
        <w:rPr>
          <w:rFonts w:ascii="Verdana" w:hAnsi="Verdana"/>
          <w:b/>
        </w:rPr>
      </w:pPr>
    </w:p>
    <w:p w:rsidR="005D7E24" w:rsidRPr="007E5363" w:rsidRDefault="005D7E24" w:rsidP="00E56429">
      <w:pPr>
        <w:jc w:val="both"/>
        <w:rPr>
          <w:rFonts w:ascii="Verdana" w:hAnsi="Verdana"/>
          <w:b/>
        </w:rPr>
      </w:pPr>
      <w:r w:rsidRPr="007E5363">
        <w:rPr>
          <w:rFonts w:ascii="Verdana" w:hAnsi="Verdana"/>
          <w:b/>
        </w:rPr>
        <w:t xml:space="preserve">ATA DA </w:t>
      </w:r>
      <w:r>
        <w:rPr>
          <w:rFonts w:ascii="Verdana" w:hAnsi="Verdana"/>
          <w:b/>
        </w:rPr>
        <w:t>1ª Conferencia Intermunicipal do Meio Ambiente de CORGUINHO e Rochedo.</w:t>
      </w:r>
    </w:p>
    <w:p w:rsidR="005D7E24" w:rsidRDefault="005D7E24" w:rsidP="00E56429">
      <w:pPr>
        <w:jc w:val="both"/>
        <w:rPr>
          <w:rFonts w:ascii="Verdana" w:hAnsi="Verdana"/>
        </w:rPr>
      </w:pPr>
    </w:p>
    <w:p w:rsidR="005D7E24" w:rsidRDefault="005D7E24" w:rsidP="00E5642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Aos vinte e cinco do mês de Julho do ano de dois mil e treze, às oito horas, no Ginásio de Esportes Esio Massi, por ocasião da 1ª conferencia Intermunicipal do Meio Ambiente, reuniram-se os vários segmentos representativos da sociedade corguinhense, com o objetivo de apresentar propostas e diretrizes à serem tomadas e, principalmente, as medidas para participação e controle social. Iniciou-se com o credenciamento, onde cada participante recebeu uma pasta com uma cópia da programação, uma copia do Regimento Interno, uma cópia dos Eixos Temáticos, uma folha de papel sulfite e uma caneta. Às oito horas e trinta minutos a comissão organizadora da 1ª conferencia Intermunicipal do Meio Ambiente, ofereceu aos presentes um café da manhã. Às nove horas procedeu-se a formação da mesa diretora e ato contínuo do senhor Prefeito Dalton de Souza Lima invocando o nome de Deus, declarou aberta a 1ª conferencia Intermunicipal do Meio Ambiente. Na seqüência foi executado o Hino Nacional Brasileiro, o qual foi entoado pelos presentes. Logo em seguida, em nome do executivo, legislativo e da coordenação do evento o cerimonial agradeceu a presença das autoridades, lideranças e do público </w:t>
      </w:r>
      <w:smartTag w:uri="urn:schemas-microsoft-com:office:smarttags" w:element="PersonName">
        <w:smartTagPr>
          <w:attr w:name="ProductID" w:val="em geral. Abrindo"/>
        </w:smartTagPr>
        <w:r>
          <w:rPr>
            <w:rFonts w:ascii="Verdana" w:hAnsi="Verdana"/>
          </w:rPr>
          <w:t>em geral. Abrindo</w:t>
        </w:r>
      </w:smartTag>
      <w:r>
        <w:rPr>
          <w:rFonts w:ascii="Verdana" w:hAnsi="Verdana"/>
        </w:rPr>
        <w:t xml:space="preserve"> os pronunciamentos do Prefeito de Rochedo João Cordeiro, disse a importância desta conferência na vida de cada um, e que deveria aproveitar a oportunidade para o exercício da cidadania, discutindo e reivindicando que as cidades de Corguinho e Rochedo deveriam se unir mais em eventos como este.À seguir o Prefeito Dalton de Souza Lima,em sua fala, deu boas vindas às autoridades e à todos os presentes, e alertou da importância da conferencia do seu tema resíduos sólidos, e enfatizou que a hora é agora com a participação de todos. Disse ainda, direcionando ao público de estudantes presentes na Conferência, que a cidade que queremos para os nossos filhos, nossos netos e para nossas futuras gerações está em nossas mãos, e que tínhamos o poder da transformação, e a responsabilidade de apontar caminhos. Prosseguindo, a mesa diretora foi desfeita e o cerimonial fez a leitura e aprovação do Regimento Interno da 1ª Conferência Intermunicipal do Meio Ambiente – Corguinho e Rochedo, MS. Dando continuidade aos trabalhos, o </w:t>
      </w:r>
      <w:r w:rsidRPr="00160934">
        <w:rPr>
          <w:rFonts w:ascii="Verdana" w:hAnsi="Verdana"/>
        </w:rPr>
        <w:t>conferencista Drº</w:t>
      </w:r>
      <w:r>
        <w:rPr>
          <w:rFonts w:ascii="Verdana" w:hAnsi="Verdana"/>
        </w:rPr>
        <w:t xml:space="preserve"> </w:t>
      </w:r>
      <w:r w:rsidRPr="00160934">
        <w:rPr>
          <w:rFonts w:ascii="Verdana" w:hAnsi="Verdana"/>
        </w:rPr>
        <w:t xml:space="preserve">WallysonMartons Colombo </w:t>
      </w:r>
      <w:bookmarkStart w:id="0" w:name="_GoBack"/>
      <w:bookmarkEnd w:id="0"/>
      <w:r>
        <w:rPr>
          <w:rFonts w:ascii="Verdana" w:hAnsi="Verdana"/>
        </w:rPr>
        <w:t>fez sua palestra apontando para os aspectos técnicos importantes referente à 1ª Conferência Intermunicipal do Meio Ambiente – Corguinho e Rochedo, MS. As onze horas e trinta minutos procedeu-se a formação dos grupos temáticos de discussão. As doze horas foi servido um almoço aos presentes. Às treze horas e trinta minutos, com os grupos já formados, iniciaram-se os trabalhos de discussão dos eixos temáticos e formulação de propostas. Às quinze horas iniciou-se a dinâmica de votação das propostas geradas pelos grupos de trabalho, onde cada participante recebeu 10 (dez) bolinhas coloridas auto colantes para votarem em suas propostas favoritas. Às quatorze horas fizemos a contagem e a eleição das propostas mais votadas. Às quatorze e quinze iniciamos os trabalhos de eleição dos delegados. Foram eleitos delegados o Sr. Paulo Soares, o Sr. Paulo Souza Muro e a Sra. Maria do Carmo Andrade Santos representando o município de Corguinho, MS. Da mesma formas foram eleitos delegados o Sr. Moisés Alves da Cunha, o Sr. Ricardo Sandim Ferreira e a Sra. Layze Suenya Wanderley de Souza Andrade representantes de Rochedo, MS. Encerrando-se assim a 1ª Conferência Intermunicipal do Meio Ambiente – Corguinho e Rochedo, MS. Nada mais a tratar, EU, Marcus Flávio Ayala, secretariei e lavrei a presente Ata, que após lida a aprovada, assino juntamente com o coordenador de grupos de trabalhos e demais participantes, conforme lista em anexo.</w:t>
      </w:r>
    </w:p>
    <w:p w:rsidR="005D7E24" w:rsidRDefault="005D7E24" w:rsidP="00E56429">
      <w:pPr>
        <w:jc w:val="both"/>
        <w:rPr>
          <w:rFonts w:ascii="Verdana" w:hAnsi="Verdana"/>
        </w:rPr>
      </w:pPr>
    </w:p>
    <w:p w:rsidR="005D7E24" w:rsidRDefault="005D7E24" w:rsidP="00E56429">
      <w:pPr>
        <w:jc w:val="both"/>
        <w:rPr>
          <w:rFonts w:ascii="Verdana" w:hAnsi="Verdana"/>
        </w:rPr>
      </w:pPr>
    </w:p>
    <w:p w:rsidR="005D7E24" w:rsidRDefault="005D7E24" w:rsidP="00E56429">
      <w:pPr>
        <w:jc w:val="both"/>
        <w:rPr>
          <w:rFonts w:ascii="Verdana" w:hAnsi="Verdana"/>
        </w:rPr>
      </w:pPr>
    </w:p>
    <w:p w:rsidR="005D7E24" w:rsidRDefault="005D7E24" w:rsidP="00E56429">
      <w:pPr>
        <w:jc w:val="both"/>
        <w:rPr>
          <w:rFonts w:ascii="Verdana" w:hAnsi="Verdana"/>
        </w:rPr>
      </w:pPr>
    </w:p>
    <w:p w:rsidR="005D7E24" w:rsidRDefault="005D7E24" w:rsidP="00E56429">
      <w:pPr>
        <w:jc w:val="both"/>
        <w:rPr>
          <w:rFonts w:ascii="Verdana" w:hAnsi="Verdana"/>
        </w:rPr>
      </w:pPr>
    </w:p>
    <w:p w:rsidR="005D7E24" w:rsidRDefault="005D7E24" w:rsidP="00E56429">
      <w:pPr>
        <w:jc w:val="both"/>
        <w:rPr>
          <w:rFonts w:ascii="Verdana" w:hAnsi="Verdana"/>
        </w:rPr>
      </w:pPr>
    </w:p>
    <w:p w:rsidR="005D7E24" w:rsidRDefault="005D7E24" w:rsidP="00E56429">
      <w:pPr>
        <w:jc w:val="both"/>
        <w:rPr>
          <w:rFonts w:ascii="Verdana" w:hAnsi="Verdana"/>
        </w:rPr>
      </w:pPr>
    </w:p>
    <w:p w:rsidR="005D7E24" w:rsidRDefault="005D7E24" w:rsidP="00E56429">
      <w:pPr>
        <w:jc w:val="both"/>
        <w:rPr>
          <w:rFonts w:ascii="Verdana" w:hAnsi="Verdana"/>
        </w:rPr>
      </w:pPr>
    </w:p>
    <w:p w:rsidR="005D7E24" w:rsidRDefault="005D7E24" w:rsidP="00E56429">
      <w:pPr>
        <w:jc w:val="both"/>
        <w:rPr>
          <w:rFonts w:ascii="Verdana" w:hAnsi="Verdana"/>
        </w:rPr>
      </w:pPr>
    </w:p>
    <w:p w:rsidR="005D7E24" w:rsidRDefault="005D7E24" w:rsidP="00E56429">
      <w:pPr>
        <w:jc w:val="both"/>
        <w:rPr>
          <w:rFonts w:ascii="Verdana" w:hAnsi="Verdana"/>
        </w:rPr>
      </w:pPr>
    </w:p>
    <w:p w:rsidR="005D7E24" w:rsidRDefault="005D7E24" w:rsidP="00E56429">
      <w:pPr>
        <w:jc w:val="both"/>
        <w:rPr>
          <w:rFonts w:ascii="Verdana" w:hAnsi="Verdana"/>
        </w:rPr>
      </w:pPr>
    </w:p>
    <w:p w:rsidR="005D7E24" w:rsidRDefault="005D7E24" w:rsidP="00E56429">
      <w:pPr>
        <w:jc w:val="both"/>
        <w:rPr>
          <w:rFonts w:ascii="Verdana" w:hAnsi="Verdana"/>
        </w:rPr>
      </w:pPr>
    </w:p>
    <w:p w:rsidR="005D7E24" w:rsidRDefault="005D7E24" w:rsidP="00E56429">
      <w:pPr>
        <w:jc w:val="both"/>
        <w:rPr>
          <w:rFonts w:ascii="Verdana" w:hAnsi="Verdana"/>
        </w:rPr>
      </w:pPr>
    </w:p>
    <w:p w:rsidR="005D7E24" w:rsidRDefault="005D7E24" w:rsidP="00E56429">
      <w:pPr>
        <w:jc w:val="both"/>
        <w:rPr>
          <w:rFonts w:ascii="Verdana" w:hAnsi="Verdana"/>
        </w:rPr>
      </w:pPr>
    </w:p>
    <w:p w:rsidR="005D7E24" w:rsidRDefault="005D7E24" w:rsidP="00E56429">
      <w:pPr>
        <w:jc w:val="both"/>
        <w:rPr>
          <w:rFonts w:ascii="Verdana" w:hAnsi="Verdana"/>
        </w:rPr>
      </w:pPr>
    </w:p>
    <w:p w:rsidR="005D7E24" w:rsidRDefault="005D7E24" w:rsidP="00E56429">
      <w:pPr>
        <w:jc w:val="both"/>
        <w:rPr>
          <w:rFonts w:ascii="Verdana" w:hAnsi="Verdana"/>
        </w:rPr>
      </w:pPr>
    </w:p>
    <w:p w:rsidR="005D7E24" w:rsidRDefault="005D7E24" w:rsidP="00E56429">
      <w:pPr>
        <w:jc w:val="both"/>
        <w:rPr>
          <w:rFonts w:ascii="Verdana" w:hAnsi="Verdana"/>
        </w:rPr>
      </w:pPr>
    </w:p>
    <w:p w:rsidR="005D7E24" w:rsidRDefault="005D7E24" w:rsidP="00E56429">
      <w:pPr>
        <w:jc w:val="both"/>
        <w:rPr>
          <w:rFonts w:ascii="Verdana" w:hAnsi="Verdana"/>
        </w:rPr>
      </w:pPr>
    </w:p>
    <w:p w:rsidR="005D7E24" w:rsidRDefault="005D7E24" w:rsidP="00E56429">
      <w:pPr>
        <w:jc w:val="both"/>
        <w:rPr>
          <w:rFonts w:ascii="Verdana" w:hAnsi="Verdana"/>
        </w:rPr>
      </w:pPr>
    </w:p>
    <w:p w:rsidR="005D7E24" w:rsidRDefault="005D7E24" w:rsidP="00CD417A">
      <w:pPr>
        <w:autoSpaceDE w:val="0"/>
        <w:autoSpaceDN w:val="0"/>
        <w:adjustRightInd w:val="0"/>
        <w:spacing w:before="120" w:after="120"/>
        <w:rPr>
          <w:b/>
          <w:bCs/>
        </w:rPr>
      </w:pPr>
      <w:r w:rsidRPr="00741BC9">
        <w:rPr>
          <w:b/>
          <w:bCs/>
        </w:rPr>
        <w:t>REGIMENTO DA 1ª CONFERÊNCIA INTERMUNICIPAL DE MEIO AMBIENTE DE CORGUINHO E ROCHEDO</w:t>
      </w:r>
    </w:p>
    <w:p w:rsidR="005D7E24" w:rsidRDefault="005D7E24" w:rsidP="00CD417A">
      <w:pPr>
        <w:autoSpaceDE w:val="0"/>
        <w:autoSpaceDN w:val="0"/>
        <w:adjustRightInd w:val="0"/>
        <w:spacing w:before="120" w:after="120"/>
        <w:ind w:left="-426" w:right="-427"/>
        <w:rPr>
          <w:b/>
          <w:bCs/>
        </w:rPr>
      </w:pPr>
    </w:p>
    <w:p w:rsidR="005D7E24" w:rsidRPr="00741BC9" w:rsidRDefault="005D7E24" w:rsidP="00CD417A">
      <w:pPr>
        <w:autoSpaceDE w:val="0"/>
        <w:autoSpaceDN w:val="0"/>
        <w:adjustRightInd w:val="0"/>
        <w:spacing w:before="120" w:after="120"/>
        <w:ind w:left="-426" w:right="-427"/>
        <w:rPr>
          <w:b/>
          <w:bCs/>
        </w:rPr>
      </w:pPr>
    </w:p>
    <w:p w:rsidR="005D7E24" w:rsidRPr="00741BC9" w:rsidRDefault="005D7E24" w:rsidP="00CD417A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741BC9">
        <w:rPr>
          <w:b/>
          <w:bCs/>
        </w:rPr>
        <w:t>CAPÍTULO I</w:t>
      </w:r>
    </w:p>
    <w:p w:rsidR="005D7E24" w:rsidRPr="00741BC9" w:rsidRDefault="005D7E24" w:rsidP="00CD417A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741BC9">
        <w:rPr>
          <w:b/>
          <w:bCs/>
        </w:rPr>
        <w:t>DA CONFERÊNCIA</w:t>
      </w:r>
    </w:p>
    <w:p w:rsidR="005D7E24" w:rsidRPr="00741BC9" w:rsidRDefault="005D7E24" w:rsidP="00CD417A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 Art. 1º. </w:t>
      </w:r>
      <w:r>
        <w:t xml:space="preserve">– </w:t>
      </w:r>
      <w:r w:rsidRPr="00741BC9">
        <w:t>A 1ª Conferência Intermunicipal de Meio Ambiente  o foro de participação social e debate sobre meio ambiente, aberto a todos cidadãos e a representação dos vários segmentos da sociedade local, tendo por finalidade:</w:t>
      </w:r>
    </w:p>
    <w:p w:rsidR="005D7E24" w:rsidRPr="00741BC9" w:rsidRDefault="005D7E24" w:rsidP="00CD417A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I </w:t>
      </w:r>
      <w:r w:rsidRPr="00741BC9">
        <w:t xml:space="preserve">– Realizar a 1ª Conferência </w:t>
      </w:r>
      <w:r>
        <w:t>Intermunicipal de Meio Ambiente</w:t>
      </w:r>
      <w:r w:rsidRPr="00741BC9">
        <w:t xml:space="preserve">, por meio de debates sobre políticas Nacional e Estadual e gestão municipal de Resíduos sólidos. </w:t>
      </w:r>
    </w:p>
    <w:p w:rsidR="005D7E24" w:rsidRPr="00741BC9" w:rsidRDefault="005D7E24" w:rsidP="00CD417A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II </w:t>
      </w:r>
      <w:r w:rsidRPr="00741BC9">
        <w:t>– Promover a participação social e a discussão entre governo, sociedade civil e entidades representativas sobre o tema resíduos sólidos, contribuindo com elaboração propostas para a gestão municipal e  propostas para Conferência Estadual.</w:t>
      </w:r>
    </w:p>
    <w:p w:rsidR="005D7E24" w:rsidRPr="004D58DE" w:rsidRDefault="005D7E24" w:rsidP="00CD417A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Art. 2º </w:t>
      </w:r>
      <w:r w:rsidRPr="00741BC9">
        <w:t>A 1ª Conferência Intermunicipal de Meio Ambiente do Município de Corguinho</w:t>
      </w:r>
      <w:r>
        <w:t xml:space="preserve"> e Rochedo </w:t>
      </w:r>
      <w:r w:rsidRPr="00741BC9">
        <w:t>será</w:t>
      </w:r>
      <w:r>
        <w:t xml:space="preserve"> realizada no dia 25 de Julho </w:t>
      </w:r>
      <w:r w:rsidRPr="00741BC9">
        <w:t xml:space="preserve">de </w:t>
      </w:r>
      <w:r>
        <w:t>2013, no horário das 8hs00 às 17hs00</w:t>
      </w:r>
      <w:r w:rsidRPr="00741BC9">
        <w:t xml:space="preserve">, no </w:t>
      </w:r>
      <w:r w:rsidRPr="004D58DE">
        <w:t>Ginásio</w:t>
      </w:r>
      <w:r>
        <w:t xml:space="preserve"> </w:t>
      </w:r>
      <w:r w:rsidRPr="004D58DE">
        <w:t>de esportes Esio Massi na Rua Marechal Rondom de Esquina com a Rua Barão do Rio Branco.</w:t>
      </w:r>
    </w:p>
    <w:p w:rsidR="005D7E24" w:rsidRPr="00741BC9" w:rsidRDefault="005D7E24" w:rsidP="00CD417A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>Art. 3º</w:t>
      </w:r>
      <w:r w:rsidRPr="00741BC9">
        <w:t>. – A Conferência terá como tema central: os resíduos sólidos.</w:t>
      </w:r>
    </w:p>
    <w:p w:rsidR="005D7E24" w:rsidRPr="00741BC9" w:rsidRDefault="005D7E24" w:rsidP="00CD417A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§ 1º </w:t>
      </w:r>
      <w:r w:rsidRPr="00741BC9">
        <w:t>– O tema central será desdobrado em eixos temáticos que trabalharão os seguintes temas:</w:t>
      </w:r>
    </w:p>
    <w:p w:rsidR="005D7E24" w:rsidRPr="00741BC9" w:rsidRDefault="005D7E24" w:rsidP="00CD417A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Eixo 1: </w:t>
      </w:r>
      <w:r w:rsidRPr="00741BC9">
        <w:t>Produção e Consumo Sustentáveis;</w:t>
      </w:r>
    </w:p>
    <w:p w:rsidR="005D7E24" w:rsidRPr="00741BC9" w:rsidRDefault="005D7E24" w:rsidP="00CD417A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Eixo 2: </w:t>
      </w:r>
      <w:r w:rsidRPr="00741BC9">
        <w:t>Redução dos impactos ambientais;</w:t>
      </w:r>
    </w:p>
    <w:p w:rsidR="005D7E24" w:rsidRPr="00741BC9" w:rsidRDefault="005D7E24" w:rsidP="00CD417A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Eixo 3: </w:t>
      </w:r>
      <w:r w:rsidRPr="00741BC9">
        <w:t>Geração de emprego e renda;</w:t>
      </w:r>
    </w:p>
    <w:p w:rsidR="005D7E24" w:rsidRPr="00741BC9" w:rsidRDefault="005D7E24" w:rsidP="00CD417A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Eixo 4: </w:t>
      </w:r>
      <w:r w:rsidRPr="00741BC9">
        <w:t>Educação Ambiental.</w:t>
      </w:r>
    </w:p>
    <w:p w:rsidR="005D7E24" w:rsidRPr="00741BC9" w:rsidRDefault="005D7E24" w:rsidP="00CD417A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§ 2º </w:t>
      </w:r>
      <w:r w:rsidRPr="00741BC9">
        <w:t xml:space="preserve">– Para compor os grupos de trabalho, os membros da Conferência escolherão um eixo temático para participação que será efetivada conforme a disponibilidade de vagas. </w:t>
      </w:r>
    </w:p>
    <w:p w:rsidR="005D7E24" w:rsidRPr="00741BC9" w:rsidRDefault="005D7E24" w:rsidP="00CD417A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§ 3º </w:t>
      </w:r>
      <w:r w:rsidRPr="00741BC9">
        <w:t>– Cada grupo de eixo temático terá Facilitador (a) com a função de auxiliar aos trabalhos, esclarecer junto ao grupo dúvidas pertinentes ao tema, conduzir as discussões, controlar o tempo, bem como sintetizar as conclusões, participando posteriormente da consolidação do relatório final a ser apresentado.</w:t>
      </w:r>
    </w:p>
    <w:p w:rsidR="005D7E24" w:rsidRDefault="005D7E24" w:rsidP="00CD417A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</w:p>
    <w:p w:rsidR="005D7E24" w:rsidRDefault="005D7E24" w:rsidP="00CD417A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</w:p>
    <w:p w:rsidR="005D7E24" w:rsidRPr="00741BC9" w:rsidRDefault="005D7E24" w:rsidP="00CD417A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741BC9">
        <w:rPr>
          <w:b/>
          <w:bCs/>
        </w:rPr>
        <w:t>CAPÍTULO II</w:t>
      </w:r>
    </w:p>
    <w:p w:rsidR="005D7E24" w:rsidRPr="00741BC9" w:rsidRDefault="005D7E24" w:rsidP="00CD417A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741BC9">
        <w:rPr>
          <w:b/>
          <w:bCs/>
        </w:rPr>
        <w:t>DA ORGANIZAÇÃO</w:t>
      </w:r>
    </w:p>
    <w:p w:rsidR="005D7E24" w:rsidRPr="00741BC9" w:rsidRDefault="005D7E24" w:rsidP="00CD417A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>Art. 4º</w:t>
      </w:r>
      <w:r w:rsidRPr="00741BC9">
        <w:t>– A Conferência será presidida pelo Secretario de Obras do Município de Corguinho Nelson Bilac</w:t>
      </w:r>
      <w:r>
        <w:t xml:space="preserve"> Vilela</w:t>
      </w:r>
      <w:r w:rsidRPr="00741BC9">
        <w:t>.</w:t>
      </w:r>
    </w:p>
    <w:p w:rsidR="005D7E24" w:rsidRPr="00741BC9" w:rsidRDefault="005D7E24" w:rsidP="00CD417A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Parágrafo Único </w:t>
      </w:r>
      <w:r w:rsidRPr="00741BC9">
        <w:t>– Os Prefeitos Municipais de Corguinho e Rochedo serão os presidentes de honra da 1ª Conferência Intermunicipal do Meio Ambiente.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>
        <w:rPr>
          <w:rFonts w:ascii="Verdana" w:hAnsi="Verdana"/>
        </w:rPr>
        <w:tab/>
      </w:r>
      <w:r w:rsidRPr="00741BC9">
        <w:rPr>
          <w:b/>
          <w:bCs/>
        </w:rPr>
        <w:t>Art. 5º</w:t>
      </w:r>
      <w:r w:rsidRPr="00741BC9">
        <w:t>– A Conferência será organizada por uma Comissão constituída pelas seguintes instituições e membros: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741BC9">
        <w:rPr>
          <w:b/>
        </w:rPr>
        <w:t>I – Poder Publico Municipal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center"/>
      </w:pPr>
      <w:r w:rsidRPr="00741BC9">
        <w:t>Nelson Bilac</w:t>
      </w:r>
      <w:r>
        <w:t xml:space="preserve"> Vilela</w:t>
      </w:r>
    </w:p>
    <w:p w:rsidR="005D7E24" w:rsidRPr="00B77022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sz w:val="20"/>
          <w:szCs w:val="20"/>
        </w:rPr>
      </w:pPr>
      <w:r w:rsidRPr="00B77022">
        <w:rPr>
          <w:sz w:val="20"/>
          <w:szCs w:val="20"/>
        </w:rPr>
        <w:t>(Secretario de Obras)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center"/>
      </w:pPr>
      <w:r w:rsidRPr="00741BC9">
        <w:t xml:space="preserve">Marcus Flávio Ayala </w:t>
      </w:r>
    </w:p>
    <w:p w:rsidR="005D7E24" w:rsidRPr="00B77022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sz w:val="20"/>
          <w:szCs w:val="20"/>
        </w:rPr>
      </w:pPr>
      <w:r w:rsidRPr="00B77022">
        <w:rPr>
          <w:sz w:val="20"/>
          <w:szCs w:val="20"/>
        </w:rPr>
        <w:t>(Diretor d</w:t>
      </w:r>
      <w:r>
        <w:rPr>
          <w:sz w:val="20"/>
          <w:szCs w:val="20"/>
        </w:rPr>
        <w:t>o Departamento de Assuntos Fundiários e Meio Ambiente</w:t>
      </w:r>
      <w:r w:rsidRPr="00B77022">
        <w:rPr>
          <w:sz w:val="20"/>
          <w:szCs w:val="20"/>
        </w:rPr>
        <w:t>)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center"/>
      </w:pPr>
      <w:r w:rsidRPr="00741BC9">
        <w:t>Ana Patrícia de Lelis Gomes Barbosa</w:t>
      </w:r>
    </w:p>
    <w:p w:rsidR="005D7E24" w:rsidRPr="00B77022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sz w:val="20"/>
          <w:szCs w:val="20"/>
        </w:rPr>
      </w:pPr>
      <w:r w:rsidRPr="00B77022">
        <w:rPr>
          <w:sz w:val="20"/>
          <w:szCs w:val="20"/>
        </w:rPr>
        <w:t xml:space="preserve">(Diretora do SAAE) 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center"/>
      </w:pPr>
      <w:r w:rsidRPr="00741BC9">
        <w:t xml:space="preserve">Ricardo Sandim Ferreira </w:t>
      </w:r>
    </w:p>
    <w:p w:rsidR="005D7E24" w:rsidRPr="00B77022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sz w:val="20"/>
          <w:szCs w:val="20"/>
        </w:rPr>
      </w:pPr>
      <w:r w:rsidRPr="00B77022">
        <w:rPr>
          <w:sz w:val="20"/>
          <w:szCs w:val="20"/>
        </w:rPr>
        <w:t>(Engenheiro Agrônomo)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center"/>
      </w:pPr>
      <w:r w:rsidRPr="00741BC9">
        <w:t>Layze</w:t>
      </w:r>
      <w:r>
        <w:t xml:space="preserve"> Sueny</w:t>
      </w:r>
      <w:r w:rsidRPr="00741BC9">
        <w:t xml:space="preserve">a Wanderley de Souza Andrade 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center"/>
      </w:pPr>
      <w:r w:rsidRPr="00741BC9">
        <w:t>(Setor Empresarial)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center"/>
      </w:pPr>
      <w:r w:rsidRPr="00741BC9">
        <w:t xml:space="preserve">Clarice Tavares da Silva </w:t>
      </w:r>
    </w:p>
    <w:p w:rsidR="005D7E24" w:rsidRPr="00E609E9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b/>
          <w:sz w:val="20"/>
          <w:szCs w:val="20"/>
        </w:rPr>
      </w:pPr>
      <w:r w:rsidRPr="00E609E9">
        <w:rPr>
          <w:sz w:val="20"/>
          <w:szCs w:val="20"/>
        </w:rPr>
        <w:t>(Gestora)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741BC9">
        <w:rPr>
          <w:b/>
        </w:rPr>
        <w:t xml:space="preserve">II – Não Governamental 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center"/>
      </w:pPr>
      <w:r w:rsidRPr="00741BC9">
        <w:t xml:space="preserve">Daniela Pereira de Oliveira 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center"/>
      </w:pPr>
      <w:r w:rsidRPr="00741BC9">
        <w:t>Danielly Rodrigues Araujo</w:t>
      </w:r>
    </w:p>
    <w:p w:rsidR="005D7E24" w:rsidRDefault="005D7E24" w:rsidP="00486408">
      <w:pPr>
        <w:autoSpaceDE w:val="0"/>
        <w:autoSpaceDN w:val="0"/>
        <w:adjustRightInd w:val="0"/>
        <w:spacing w:before="120" w:after="120"/>
        <w:jc w:val="center"/>
      </w:pPr>
      <w:r w:rsidRPr="00741BC9">
        <w:t xml:space="preserve">Laís Lima </w:t>
      </w:r>
    </w:p>
    <w:p w:rsidR="005D7E24" w:rsidRPr="00B77022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B77022">
        <w:rPr>
          <w:b/>
        </w:rPr>
        <w:t xml:space="preserve">III – Entidades Empresariais </w:t>
      </w:r>
    </w:p>
    <w:p w:rsidR="005D7E24" w:rsidRDefault="005D7E24" w:rsidP="00486408">
      <w:pPr>
        <w:autoSpaceDE w:val="0"/>
        <w:autoSpaceDN w:val="0"/>
        <w:adjustRightInd w:val="0"/>
        <w:spacing w:before="120" w:after="120"/>
        <w:jc w:val="center"/>
      </w:pPr>
      <w:r>
        <w:t xml:space="preserve">Crisley Cristina dos Santos Fagundes </w:t>
      </w:r>
    </w:p>
    <w:p w:rsidR="005D7E24" w:rsidRPr="00B77022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sz w:val="20"/>
          <w:szCs w:val="20"/>
        </w:rPr>
      </w:pPr>
      <w:r w:rsidRPr="00B77022">
        <w:rPr>
          <w:sz w:val="20"/>
          <w:szCs w:val="20"/>
        </w:rPr>
        <w:t xml:space="preserve">(Proprietária da </w:t>
      </w:r>
      <w:smartTag w:uri="urn:schemas-microsoft-com:office:smarttags" w:element="metricconverter">
        <w:smartTagPr>
          <w:attr w:name="ProductID" w:val="2C"/>
        </w:smartTagPr>
        <w:r w:rsidRPr="00B77022">
          <w:rPr>
            <w:sz w:val="20"/>
            <w:szCs w:val="20"/>
          </w:rPr>
          <w:t>2C</w:t>
        </w:r>
      </w:smartTag>
      <w:r w:rsidRPr="00B77022">
        <w:rPr>
          <w:sz w:val="20"/>
          <w:szCs w:val="20"/>
        </w:rPr>
        <w:t xml:space="preserve"> Equipamentos e serviços)</w:t>
      </w:r>
    </w:p>
    <w:p w:rsidR="005D7E24" w:rsidRDefault="005D7E24" w:rsidP="00486408">
      <w:pPr>
        <w:autoSpaceDE w:val="0"/>
        <w:autoSpaceDN w:val="0"/>
        <w:adjustRightInd w:val="0"/>
        <w:spacing w:before="120" w:after="120"/>
        <w:jc w:val="center"/>
      </w:pPr>
      <w:r>
        <w:t xml:space="preserve">Carlos Alberto Fagundes </w:t>
      </w:r>
    </w:p>
    <w:p w:rsidR="005D7E24" w:rsidRPr="00B77022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sz w:val="20"/>
          <w:szCs w:val="20"/>
        </w:rPr>
      </w:pPr>
      <w:r w:rsidRPr="00B77022">
        <w:rPr>
          <w:sz w:val="20"/>
          <w:szCs w:val="20"/>
        </w:rPr>
        <w:t>(Proprietário Alto Posto Portal do Pantanal)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 Art. 6º</w:t>
      </w:r>
      <w:r w:rsidRPr="00741BC9">
        <w:t>– São atribuições da Comissão Organizadora: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I – </w:t>
      </w:r>
      <w:r w:rsidRPr="00741BC9">
        <w:t>Elaborar o Regimento da Conferência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II </w:t>
      </w:r>
      <w:r w:rsidRPr="00741BC9">
        <w:t>– Promover a realização da Conferência, buscando e atendendo aos aspectos técnicos, políticos, administrativos e financeiros necessários;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III </w:t>
      </w:r>
      <w:r w:rsidRPr="00741BC9">
        <w:t>– Responsabilizar-se pela realização da programação oficial da Conferência;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IV </w:t>
      </w:r>
      <w:r w:rsidRPr="00741BC9">
        <w:t>– Credenciar representantes e inscrever Suplentes e Convidados;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V </w:t>
      </w:r>
      <w:r w:rsidRPr="00741BC9">
        <w:t>– Elaborar o relatório final da Conferência e promover sua publicação;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VI </w:t>
      </w:r>
      <w:r w:rsidRPr="00741BC9">
        <w:t>– Resolver em última instância sobre as questões não previstas nesse regimento;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VII </w:t>
      </w:r>
      <w:r w:rsidRPr="00741BC9">
        <w:t>– Consolidar os relatórios dos grupos de trabalho e submetê-los à apreciação da plenária;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VIII </w:t>
      </w:r>
      <w:r w:rsidRPr="00741BC9">
        <w:t>– Elaborar ata geral da Conferência;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IX </w:t>
      </w:r>
      <w:r w:rsidRPr="00741BC9">
        <w:t>– Realizar as tarefas necessárias à edição de textos finais da Conferência;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X </w:t>
      </w:r>
      <w:r w:rsidRPr="00741BC9">
        <w:t>– Elaborar e fornecer dados, relatórios parciais, cópias de documentos e demais subsídios necessários ao desenvolvimento dos trabalhos da Conferência;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XI </w:t>
      </w:r>
      <w:r w:rsidRPr="00741BC9">
        <w:t>– Orientar e coordenar os grupos de trabalho na elaboração de relatórios;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XII </w:t>
      </w:r>
      <w:r w:rsidRPr="00741BC9">
        <w:t>– Elaborar toda a programação da Conferência, incluindo a seleção dos Conferencistas;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XIII </w:t>
      </w:r>
      <w:r w:rsidRPr="00741BC9">
        <w:t>– Responsabilizar-se pelos trabalhos de rotina e correspondências;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XIV </w:t>
      </w:r>
      <w:r w:rsidRPr="00741BC9">
        <w:t>– Recepcionar os convidados;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XV </w:t>
      </w:r>
      <w:r w:rsidRPr="00741BC9">
        <w:t>– Cuidar da promoção do evento e de todo serviço gráfico, divulgatório e de comunicação relativo à Conferência.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Parágrafo Único </w:t>
      </w:r>
      <w:r w:rsidRPr="00741BC9">
        <w:t>– A Comissão Organizadora poderá indicar e convocar pessoas (voluntárias colaboradoras) e envolvê-las na organização, realização e divulgação da Conferência.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741BC9">
        <w:rPr>
          <w:b/>
          <w:bCs/>
        </w:rPr>
        <w:t>CAPÍTULO III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741BC9">
        <w:rPr>
          <w:b/>
          <w:bCs/>
        </w:rPr>
        <w:t>DOS PARTICIPANTES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Art. 8º </w:t>
      </w:r>
      <w:r w:rsidRPr="00741BC9">
        <w:t>– Poderão participar da Conferência todos cidadãos e representantes de instituições interessadas e convidados especiais, formando com a presença coletiva a plenária.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Art. 9º </w:t>
      </w:r>
      <w:r w:rsidRPr="00741BC9">
        <w:t>– Os representantes institucionais poderão pleitear a participação enquanto delegado na Conferência Estadual de meio ambiente, respeitando o número de vagas oferecidas, a representatividade exigida por segmento (Poder Público, Sociedade Civil e Entidades Empresariais) e 40% da cota de gênero.</w:t>
      </w:r>
    </w:p>
    <w:p w:rsidR="005D7E24" w:rsidRDefault="005D7E24" w:rsidP="00486408">
      <w:pPr>
        <w:pStyle w:val="Default"/>
        <w:spacing w:before="120" w:after="120"/>
        <w:jc w:val="both"/>
        <w:rPr>
          <w:b/>
          <w:bCs/>
        </w:rPr>
      </w:pPr>
    </w:p>
    <w:p w:rsidR="005D7E24" w:rsidRDefault="005D7E24" w:rsidP="00486408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741BC9">
        <w:rPr>
          <w:b/>
          <w:bCs/>
        </w:rPr>
        <w:t>§ 1°</w:t>
      </w:r>
      <w:r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color w:val="auto"/>
        </w:rPr>
        <w:t>Cada Município deverá eleger 03 (três) Delegados, respeitando cada representatividade por segmento.</w:t>
      </w:r>
    </w:p>
    <w:p w:rsidR="005D7E24" w:rsidRDefault="005D7E24" w:rsidP="00486408">
      <w:pPr>
        <w:pStyle w:val="Default"/>
        <w:spacing w:before="120" w:after="120"/>
        <w:jc w:val="both"/>
        <w:rPr>
          <w:b/>
          <w:bCs/>
        </w:rPr>
      </w:pPr>
    </w:p>
    <w:p w:rsidR="005D7E24" w:rsidRPr="00741BC9" w:rsidRDefault="005D7E24" w:rsidP="00486408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741BC9">
        <w:rPr>
          <w:b/>
          <w:bCs/>
        </w:rPr>
        <w:t xml:space="preserve">§ </w:t>
      </w:r>
      <w:r>
        <w:rPr>
          <w:b/>
          <w:bCs/>
        </w:rPr>
        <w:t>2</w:t>
      </w:r>
      <w:r w:rsidRPr="00741BC9">
        <w:rPr>
          <w:b/>
          <w:bCs/>
        </w:rPr>
        <w:t>°</w:t>
      </w:r>
      <w:r>
        <w:rPr>
          <w:rFonts w:ascii="Times New Roman" w:hAnsi="Times New Roman" w:cs="Times New Roman"/>
          <w:b/>
          <w:color w:val="auto"/>
        </w:rPr>
        <w:t>.</w:t>
      </w:r>
      <w:r w:rsidRPr="00741BC9">
        <w:rPr>
          <w:rFonts w:ascii="Times New Roman" w:hAnsi="Times New Roman" w:cs="Times New Roman"/>
          <w:color w:val="auto"/>
        </w:rPr>
        <w:t>As vagas destinadas a um segmento não</w:t>
      </w:r>
      <w:r>
        <w:rPr>
          <w:rFonts w:ascii="Times New Roman" w:hAnsi="Times New Roman" w:cs="Times New Roman"/>
          <w:color w:val="auto"/>
        </w:rPr>
        <w:t xml:space="preserve"> poderão ser ocupadas por outro.</w:t>
      </w:r>
    </w:p>
    <w:p w:rsidR="005D7E24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741BC9">
        <w:rPr>
          <w:b/>
          <w:bCs/>
        </w:rPr>
        <w:t>CAPÍTULO IV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741BC9">
        <w:rPr>
          <w:b/>
          <w:bCs/>
        </w:rPr>
        <w:t>DA INSCRIÇÃO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Art. 10º </w:t>
      </w:r>
      <w:r w:rsidRPr="00741BC9">
        <w:t>– O credenciamento do público para participação junto a Conferência Intermunicipal será realizado no dia.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§ 1° </w:t>
      </w:r>
      <w:r w:rsidRPr="00741BC9">
        <w:t xml:space="preserve">– Caberá à Comissão Organizadora avaliar a documentação apresentada pelos segmentos institucionais no ato da Inscrição, de conformidade com este Regimento. 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741BC9">
        <w:rPr>
          <w:b/>
          <w:bCs/>
        </w:rPr>
        <w:t>CAPÍTULO V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741BC9">
        <w:rPr>
          <w:b/>
          <w:bCs/>
        </w:rPr>
        <w:t>DA ELEIÇÃO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Art. 11º </w:t>
      </w:r>
      <w:r w:rsidRPr="00741BC9">
        <w:t>– Cada segmento reunir-se-á em local indicado pela comissão organizadora para eleição de seus representantes e cada entidade terá direito a um voto representativo junto ao segmento escolhido (sendo vedada à participação representativa em mais de um segmento).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</w:rPr>
        <w:t>Art. 12º</w:t>
      </w:r>
      <w:r w:rsidRPr="00741BC9">
        <w:t xml:space="preserve"> – Cada segmento contará com o apoio de um coordenador/relator (a) membro da comissão que acompanhará e auxiliará a realização do processo de eleição.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Art. 13º </w:t>
      </w:r>
      <w:r w:rsidRPr="00741BC9">
        <w:t xml:space="preserve">– Somente terão direito a voto e a participar do processo de eleição junto a cada segmento as entidades congêneres, devidamente habilitadas no ato da Inscrição, devendo a mesma estar em conformidade com o apontado neste regimento. 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>
        <w:rPr>
          <w:b/>
          <w:bCs/>
        </w:rPr>
        <w:t>Parágrafo ú</w:t>
      </w:r>
      <w:r w:rsidRPr="00741BC9">
        <w:rPr>
          <w:b/>
          <w:bCs/>
        </w:rPr>
        <w:t>nico</w:t>
      </w:r>
      <w:r>
        <w:rPr>
          <w:b/>
          <w:bCs/>
        </w:rPr>
        <w:t>.</w:t>
      </w:r>
      <w:r w:rsidRPr="00741BC9">
        <w:t xml:space="preserve"> Caberá à comissão organizadora receber e avaliar a documentação apresentada pelos setores e assim credenciar a entidade para participação em cada segmento respectivo, mediar se necessário o encaminhamento junto ao segmento por critérios seletivos a serem definidos por votação entre eles e reunir a relação final das entidades definidas pelo processo.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Art. 14º </w:t>
      </w:r>
      <w:r w:rsidRPr="00741BC9">
        <w:t>– Após o término dos trabalhos, a relação das entidades e o nome dos eleitos será encaminhada à mesa, que fará sua leitura para registro na Plenária Final.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741BC9">
        <w:rPr>
          <w:b/>
          <w:bCs/>
        </w:rPr>
        <w:t>CAPÍTULO VI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741BC9">
        <w:rPr>
          <w:b/>
          <w:bCs/>
        </w:rPr>
        <w:t>DA PLENÁRIA FINAL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Art. 15 º </w:t>
      </w:r>
      <w:r w:rsidRPr="00741BC9">
        <w:t>– A Plenária Final terá como objetivo: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I </w:t>
      </w:r>
      <w:r w:rsidRPr="00741BC9">
        <w:t xml:space="preserve">– Apresentar as 20 </w:t>
      </w:r>
      <w:r>
        <w:t xml:space="preserve">(vinte) </w:t>
      </w:r>
      <w:r w:rsidRPr="00741BC9">
        <w:t xml:space="preserve">ações mais votadas, sendo </w:t>
      </w:r>
      <w:r>
        <w:t xml:space="preserve">05 </w:t>
      </w:r>
      <w:r w:rsidRPr="00741BC9">
        <w:t>(cinco) por eixo temático;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II </w:t>
      </w:r>
      <w:r w:rsidRPr="00741BC9">
        <w:t>– Homologar a eleição dos delegados e suplentes para partic</w:t>
      </w:r>
      <w:r>
        <w:t xml:space="preserve">ipação na Conferência Estadual </w:t>
      </w:r>
      <w:r w:rsidRPr="00741BC9">
        <w:t xml:space="preserve">de Meio Ambiente que acontecerá nos dia 26 e 27 de agosto. 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</w:rPr>
        <w:t>Parágrafo único:</w:t>
      </w:r>
      <w:r w:rsidRPr="00741BC9">
        <w:rPr>
          <w:bCs/>
        </w:rPr>
        <w:t xml:space="preserve"> Todas as ações sugeridas serão sistematizadas e encaminhadas pela Comissão Organizadora aos poderes executivo e legislativo municipais.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Art. 16º </w:t>
      </w:r>
      <w:r w:rsidRPr="00741BC9">
        <w:t>– Participarão da Plenária Final todos os membros inscritos na Conferência.</w:t>
      </w:r>
    </w:p>
    <w:p w:rsidR="005D7E24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</w:p>
    <w:p w:rsidR="005D7E24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741BC9">
        <w:rPr>
          <w:b/>
          <w:bCs/>
        </w:rPr>
        <w:t>CAPÍTULO VII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741BC9">
        <w:rPr>
          <w:b/>
          <w:bCs/>
        </w:rPr>
        <w:t>DISPOSIÇÕES FINAIS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Art. 17º </w:t>
      </w:r>
      <w:r w:rsidRPr="00741BC9">
        <w:t>– Serão conferidos atestados de participação aos membros participantes da Conferência que solicitarem no ato do evento ou dentro do prazo de até 72 horas (a ser enviado por meio eletrônico).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Art. 18º </w:t>
      </w:r>
      <w:r w:rsidRPr="00741BC9">
        <w:t>– Os casos omissos serão resolvidos pela Comissão Organizadora da Conferência.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  <w:r w:rsidRPr="00741BC9">
        <w:rPr>
          <w:b/>
          <w:bCs/>
        </w:rPr>
        <w:t xml:space="preserve">Art. 19º </w:t>
      </w:r>
      <w:r w:rsidRPr="00741BC9">
        <w:t>– A Conferência será aberta a todos os cidadãos, sem cobranças de taxas, respeitando, no entanto, o limite máximo de acomodação do local.</w:t>
      </w: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</w:p>
    <w:p w:rsidR="005D7E24" w:rsidRPr="00741BC9" w:rsidRDefault="005D7E24" w:rsidP="00486408">
      <w:pPr>
        <w:autoSpaceDE w:val="0"/>
        <w:autoSpaceDN w:val="0"/>
        <w:adjustRightInd w:val="0"/>
        <w:spacing w:before="120" w:after="120"/>
        <w:jc w:val="both"/>
      </w:pPr>
    </w:p>
    <w:p w:rsidR="005D7E24" w:rsidRPr="00DC74B5" w:rsidRDefault="005D7E24" w:rsidP="00486408">
      <w:pPr>
        <w:autoSpaceDE w:val="0"/>
        <w:autoSpaceDN w:val="0"/>
        <w:adjustRightInd w:val="0"/>
        <w:spacing w:before="120" w:after="120"/>
        <w:jc w:val="right"/>
        <w:rPr>
          <w:b/>
          <w:bCs/>
        </w:rPr>
      </w:pPr>
      <w:r>
        <w:rPr>
          <w:b/>
          <w:bCs/>
        </w:rPr>
        <w:t>Corguinho /R</w:t>
      </w:r>
      <w:r w:rsidRPr="00741BC9">
        <w:rPr>
          <w:b/>
          <w:bCs/>
        </w:rPr>
        <w:t>o</w:t>
      </w:r>
      <w:r>
        <w:rPr>
          <w:b/>
          <w:bCs/>
        </w:rPr>
        <w:t>chedo</w:t>
      </w:r>
      <w:r w:rsidRPr="00741BC9">
        <w:rPr>
          <w:b/>
          <w:bCs/>
        </w:rPr>
        <w:t>/ MS, 25 de Julho de 2013.</w:t>
      </w:r>
    </w:p>
    <w:p w:rsidR="005D7E24" w:rsidRDefault="005D7E24" w:rsidP="00E56429">
      <w:pPr>
        <w:jc w:val="both"/>
      </w:pPr>
    </w:p>
    <w:p w:rsidR="005D7E24" w:rsidRDefault="005D7E24" w:rsidP="00E56429">
      <w:pPr>
        <w:jc w:val="both"/>
      </w:pPr>
    </w:p>
    <w:p w:rsidR="005D7E24" w:rsidRDefault="005D7E24" w:rsidP="00E56429">
      <w:pPr>
        <w:jc w:val="both"/>
      </w:pPr>
    </w:p>
    <w:p w:rsidR="005D7E24" w:rsidRDefault="005D7E24" w:rsidP="00E56429">
      <w:pPr>
        <w:jc w:val="both"/>
      </w:pPr>
    </w:p>
    <w:p w:rsidR="005D7E24" w:rsidRDefault="005D7E24" w:rsidP="00E56429">
      <w:pPr>
        <w:jc w:val="both"/>
      </w:pPr>
    </w:p>
    <w:p w:rsidR="005D7E24" w:rsidRDefault="005D7E24" w:rsidP="00E56429">
      <w:pPr>
        <w:jc w:val="both"/>
      </w:pPr>
    </w:p>
    <w:p w:rsidR="005D7E24" w:rsidRDefault="005D7E24" w:rsidP="00E56429">
      <w:pPr>
        <w:jc w:val="both"/>
      </w:pPr>
    </w:p>
    <w:p w:rsidR="005D7E24" w:rsidRDefault="005D7E24" w:rsidP="00E56429">
      <w:pPr>
        <w:jc w:val="both"/>
      </w:pPr>
    </w:p>
    <w:p w:rsidR="005D7E24" w:rsidRDefault="005D7E24" w:rsidP="00E56429">
      <w:pPr>
        <w:jc w:val="both"/>
      </w:pPr>
    </w:p>
    <w:p w:rsidR="005D7E24" w:rsidRDefault="005D7E24" w:rsidP="00E56429">
      <w:pPr>
        <w:jc w:val="both"/>
      </w:pPr>
    </w:p>
    <w:p w:rsidR="005D7E24" w:rsidRDefault="005D7E24" w:rsidP="00E56429">
      <w:pPr>
        <w:jc w:val="both"/>
      </w:pPr>
    </w:p>
    <w:p w:rsidR="005D7E24" w:rsidRDefault="005D7E24" w:rsidP="00E56429">
      <w:pPr>
        <w:jc w:val="both"/>
      </w:pPr>
    </w:p>
    <w:p w:rsidR="005D7E24" w:rsidRDefault="005D7E24" w:rsidP="00E56429">
      <w:pPr>
        <w:jc w:val="both"/>
      </w:pPr>
    </w:p>
    <w:p w:rsidR="005D7E24" w:rsidRDefault="005D7E24" w:rsidP="00E56429">
      <w:pPr>
        <w:jc w:val="both"/>
      </w:pPr>
    </w:p>
    <w:p w:rsidR="005D7E24" w:rsidRDefault="005D7E24" w:rsidP="00E56429">
      <w:pPr>
        <w:jc w:val="both"/>
      </w:pPr>
    </w:p>
    <w:p w:rsidR="005D7E24" w:rsidRDefault="005D7E24" w:rsidP="00E56429">
      <w:pPr>
        <w:jc w:val="both"/>
      </w:pPr>
    </w:p>
    <w:p w:rsidR="005D7E24" w:rsidRDefault="005D7E24" w:rsidP="00E56429">
      <w:pPr>
        <w:jc w:val="both"/>
      </w:pPr>
    </w:p>
    <w:p w:rsidR="005D7E24" w:rsidRDefault="005D7E24" w:rsidP="00E56429">
      <w:pPr>
        <w:jc w:val="both"/>
      </w:pPr>
    </w:p>
    <w:p w:rsidR="005D7E24" w:rsidRDefault="005D7E24" w:rsidP="00E56429">
      <w:pPr>
        <w:jc w:val="both"/>
      </w:pPr>
    </w:p>
    <w:p w:rsidR="005D7E24" w:rsidRDefault="005D7E24" w:rsidP="00E56429">
      <w:pPr>
        <w:jc w:val="both"/>
      </w:pPr>
    </w:p>
    <w:p w:rsidR="005D7E24" w:rsidRDefault="005D7E24" w:rsidP="00E56429">
      <w:pPr>
        <w:jc w:val="both"/>
      </w:pPr>
    </w:p>
    <w:p w:rsidR="005D7E24" w:rsidRDefault="005D7E24" w:rsidP="00E56429">
      <w:pPr>
        <w:jc w:val="both"/>
      </w:pPr>
    </w:p>
    <w:p w:rsidR="005D7E24" w:rsidRDefault="005D7E24" w:rsidP="001D1931">
      <w:pPr>
        <w:pStyle w:val="BodyText"/>
        <w:jc w:val="center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632487">
        <w:rPr>
          <w:rFonts w:ascii="Times New Roman" w:hAnsi="Times New Roman"/>
          <w:b/>
          <w:sz w:val="24"/>
          <w:szCs w:val="24"/>
        </w:rPr>
        <w:t>DELEGADOS ELEITOS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2487">
        <w:rPr>
          <w:rFonts w:ascii="Times New Roman" w:hAnsi="Times New Roman"/>
          <w:b/>
          <w:noProof/>
          <w:sz w:val="24"/>
          <w:szCs w:val="24"/>
          <w:lang w:eastAsia="pt-BR"/>
        </w:rPr>
        <w:t>DE CORGUINHO, MS</w:t>
      </w:r>
    </w:p>
    <w:p w:rsidR="005D7E24" w:rsidRDefault="005D7E24" w:rsidP="00632487">
      <w:pPr>
        <w:pStyle w:val="BodyText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5D7E24" w:rsidRDefault="005D7E24" w:rsidP="00632487">
      <w:pPr>
        <w:pStyle w:val="BodyText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tbl>
      <w:tblPr>
        <w:tblW w:w="100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3"/>
        <w:gridCol w:w="2893"/>
        <w:gridCol w:w="2985"/>
        <w:gridCol w:w="1701"/>
        <w:gridCol w:w="1795"/>
      </w:tblGrid>
      <w:tr w:rsidR="005D7E24" w:rsidTr="0000303C">
        <w:tc>
          <w:tcPr>
            <w:tcW w:w="703" w:type="dxa"/>
            <w:shd w:val="clear" w:color="auto" w:fill="D9D9D9"/>
          </w:tcPr>
          <w:p w:rsidR="005D7E24" w:rsidRPr="0000303C" w:rsidRDefault="005D7E24" w:rsidP="00632487">
            <w:pPr>
              <w:pStyle w:val="BodyText"/>
              <w:rPr>
                <w:rFonts w:ascii="Times New Roman" w:hAnsi="Times New Roman"/>
                <w:b/>
                <w:color w:val="000000"/>
              </w:rPr>
            </w:pPr>
            <w:r w:rsidRPr="0000303C">
              <w:rPr>
                <w:rFonts w:ascii="Times New Roman" w:hAnsi="Times New Roman"/>
                <w:b/>
                <w:color w:val="000000"/>
              </w:rPr>
              <w:t>N°</w:t>
            </w:r>
          </w:p>
        </w:tc>
        <w:tc>
          <w:tcPr>
            <w:tcW w:w="2893" w:type="dxa"/>
            <w:shd w:val="clear" w:color="auto" w:fill="D9D9D9"/>
          </w:tcPr>
          <w:p w:rsidR="005D7E24" w:rsidRPr="0000303C" w:rsidRDefault="005D7E24" w:rsidP="0000303C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303C">
              <w:rPr>
                <w:rFonts w:ascii="Times New Roman" w:hAnsi="Times New Roman"/>
                <w:b/>
                <w:color w:val="000000"/>
              </w:rPr>
              <w:t>Nome</w:t>
            </w:r>
          </w:p>
        </w:tc>
        <w:tc>
          <w:tcPr>
            <w:tcW w:w="2985" w:type="dxa"/>
            <w:shd w:val="clear" w:color="auto" w:fill="D9D9D9"/>
          </w:tcPr>
          <w:p w:rsidR="005D7E24" w:rsidRPr="0000303C" w:rsidRDefault="005D7E24" w:rsidP="00632487">
            <w:pPr>
              <w:pStyle w:val="BodyText"/>
              <w:rPr>
                <w:rFonts w:ascii="Times New Roman" w:hAnsi="Times New Roman"/>
                <w:b/>
                <w:color w:val="000000"/>
              </w:rPr>
            </w:pPr>
            <w:r w:rsidRPr="0000303C">
              <w:rPr>
                <w:rFonts w:ascii="Times New Roman" w:hAnsi="Times New Roman"/>
                <w:b/>
              </w:rPr>
              <w:t>INSTITUIÇÃO QUE REPRESENTA</w:t>
            </w:r>
          </w:p>
        </w:tc>
        <w:tc>
          <w:tcPr>
            <w:tcW w:w="1701" w:type="dxa"/>
            <w:shd w:val="clear" w:color="auto" w:fill="D9D9D9"/>
          </w:tcPr>
          <w:p w:rsidR="005D7E24" w:rsidRPr="0000303C" w:rsidRDefault="005D7E24" w:rsidP="00632487">
            <w:pPr>
              <w:pStyle w:val="BodyText"/>
              <w:rPr>
                <w:rFonts w:ascii="Times New Roman" w:hAnsi="Times New Roman"/>
                <w:b/>
                <w:color w:val="000000"/>
              </w:rPr>
            </w:pPr>
            <w:r w:rsidRPr="0000303C">
              <w:rPr>
                <w:rFonts w:ascii="Times New Roman" w:hAnsi="Times New Roman"/>
                <w:b/>
              </w:rPr>
              <w:t>PROFISSÃO</w:t>
            </w:r>
          </w:p>
        </w:tc>
        <w:tc>
          <w:tcPr>
            <w:tcW w:w="1795" w:type="dxa"/>
            <w:shd w:val="clear" w:color="auto" w:fill="D9D9D9"/>
          </w:tcPr>
          <w:p w:rsidR="005D7E24" w:rsidRPr="0000303C" w:rsidRDefault="005D7E24" w:rsidP="00632487">
            <w:pPr>
              <w:pStyle w:val="BodyText"/>
              <w:rPr>
                <w:rFonts w:ascii="Times New Roman" w:hAnsi="Times New Roman"/>
                <w:b/>
              </w:rPr>
            </w:pPr>
            <w:r w:rsidRPr="0000303C">
              <w:rPr>
                <w:rFonts w:ascii="Times New Roman" w:hAnsi="Times New Roman"/>
                <w:b/>
              </w:rPr>
              <w:t>SEGMENTO</w:t>
            </w:r>
          </w:p>
        </w:tc>
      </w:tr>
      <w:tr w:rsidR="005D7E24" w:rsidTr="0000303C">
        <w:tc>
          <w:tcPr>
            <w:tcW w:w="703" w:type="dxa"/>
            <w:shd w:val="clear" w:color="auto" w:fill="FFFFFF"/>
          </w:tcPr>
          <w:p w:rsidR="005D7E24" w:rsidRPr="0000303C" w:rsidRDefault="005D7E24" w:rsidP="0057692E">
            <w:r w:rsidRPr="0000303C">
              <w:rPr>
                <w:sz w:val="22"/>
                <w:szCs w:val="22"/>
              </w:rPr>
              <w:t>1</w:t>
            </w:r>
          </w:p>
        </w:tc>
        <w:tc>
          <w:tcPr>
            <w:tcW w:w="2893" w:type="dxa"/>
            <w:shd w:val="clear" w:color="auto" w:fill="FFFFFF"/>
          </w:tcPr>
          <w:p w:rsidR="005D7E24" w:rsidRPr="0000303C" w:rsidRDefault="005D7E24" w:rsidP="0000303C">
            <w:pPr>
              <w:tabs>
                <w:tab w:val="right" w:pos="2677"/>
              </w:tabs>
            </w:pPr>
            <w:r w:rsidRPr="0000303C">
              <w:rPr>
                <w:sz w:val="22"/>
                <w:szCs w:val="22"/>
              </w:rPr>
              <w:t xml:space="preserve">Paulo Soares </w:t>
            </w:r>
            <w:r w:rsidRPr="0000303C">
              <w:rPr>
                <w:sz w:val="22"/>
                <w:szCs w:val="22"/>
              </w:rPr>
              <w:tab/>
            </w:r>
          </w:p>
          <w:p w:rsidR="005D7E24" w:rsidRPr="0000303C" w:rsidRDefault="005D7E24" w:rsidP="0000303C">
            <w:pPr>
              <w:tabs>
                <w:tab w:val="right" w:pos="2677"/>
              </w:tabs>
            </w:pPr>
          </w:p>
        </w:tc>
        <w:tc>
          <w:tcPr>
            <w:tcW w:w="2985" w:type="dxa"/>
            <w:shd w:val="clear" w:color="auto" w:fill="FFFFFF"/>
          </w:tcPr>
          <w:p w:rsidR="005D7E24" w:rsidRPr="0000303C" w:rsidRDefault="005D7E24" w:rsidP="0057692E">
            <w:r w:rsidRPr="0000303C">
              <w:rPr>
                <w:sz w:val="22"/>
                <w:szCs w:val="22"/>
              </w:rPr>
              <w:t xml:space="preserve">Liberdade Camponesa </w:t>
            </w:r>
          </w:p>
        </w:tc>
        <w:tc>
          <w:tcPr>
            <w:tcW w:w="1701" w:type="dxa"/>
            <w:shd w:val="clear" w:color="auto" w:fill="FFFFFF"/>
          </w:tcPr>
          <w:p w:rsidR="005D7E24" w:rsidRPr="0000303C" w:rsidRDefault="005D7E24" w:rsidP="0057692E">
            <w:r w:rsidRPr="0000303C">
              <w:rPr>
                <w:sz w:val="22"/>
                <w:szCs w:val="22"/>
              </w:rPr>
              <w:t>agricultor</w:t>
            </w:r>
          </w:p>
        </w:tc>
        <w:tc>
          <w:tcPr>
            <w:tcW w:w="1795" w:type="dxa"/>
            <w:shd w:val="clear" w:color="auto" w:fill="FFFFFF"/>
          </w:tcPr>
          <w:p w:rsidR="005D7E24" w:rsidRPr="0000303C" w:rsidRDefault="005D7E24" w:rsidP="0057692E">
            <w:r w:rsidRPr="0000303C">
              <w:rPr>
                <w:sz w:val="22"/>
                <w:szCs w:val="22"/>
              </w:rPr>
              <w:t>Sociedade civil</w:t>
            </w:r>
          </w:p>
        </w:tc>
      </w:tr>
      <w:tr w:rsidR="005D7E24" w:rsidTr="0000303C">
        <w:tc>
          <w:tcPr>
            <w:tcW w:w="703" w:type="dxa"/>
            <w:shd w:val="clear" w:color="auto" w:fill="FFFFFF"/>
          </w:tcPr>
          <w:p w:rsidR="005D7E24" w:rsidRPr="0000303C" w:rsidRDefault="005D7E24" w:rsidP="0057692E">
            <w:r w:rsidRPr="0000303C">
              <w:rPr>
                <w:sz w:val="22"/>
                <w:szCs w:val="22"/>
              </w:rPr>
              <w:t>2</w:t>
            </w:r>
          </w:p>
        </w:tc>
        <w:tc>
          <w:tcPr>
            <w:tcW w:w="2893" w:type="dxa"/>
            <w:shd w:val="clear" w:color="auto" w:fill="FFFFFF"/>
          </w:tcPr>
          <w:p w:rsidR="005D7E24" w:rsidRPr="0000303C" w:rsidRDefault="005D7E24" w:rsidP="0057692E">
            <w:r w:rsidRPr="0000303C">
              <w:rPr>
                <w:sz w:val="22"/>
                <w:szCs w:val="22"/>
              </w:rPr>
              <w:t>João Paulo Sousa Muro</w:t>
            </w:r>
          </w:p>
        </w:tc>
        <w:tc>
          <w:tcPr>
            <w:tcW w:w="2985" w:type="dxa"/>
            <w:shd w:val="clear" w:color="auto" w:fill="FFFFFF"/>
          </w:tcPr>
          <w:p w:rsidR="005D7E24" w:rsidRPr="0000303C" w:rsidRDefault="005D7E24" w:rsidP="0057692E">
            <w:r w:rsidRPr="0000303C">
              <w:rPr>
                <w:sz w:val="22"/>
                <w:szCs w:val="22"/>
              </w:rPr>
              <w:t xml:space="preserve">Prefeitura Municipal de Corguinho </w:t>
            </w:r>
          </w:p>
        </w:tc>
        <w:tc>
          <w:tcPr>
            <w:tcW w:w="1701" w:type="dxa"/>
            <w:shd w:val="clear" w:color="auto" w:fill="FFFFFF"/>
          </w:tcPr>
          <w:p w:rsidR="005D7E24" w:rsidRPr="0000303C" w:rsidRDefault="005D7E24" w:rsidP="0057692E">
            <w:r w:rsidRPr="0000303C">
              <w:rPr>
                <w:sz w:val="22"/>
                <w:szCs w:val="22"/>
              </w:rPr>
              <w:t xml:space="preserve">Diretor de Divisão de eventos </w:t>
            </w:r>
          </w:p>
        </w:tc>
        <w:tc>
          <w:tcPr>
            <w:tcW w:w="1795" w:type="dxa"/>
            <w:shd w:val="clear" w:color="auto" w:fill="FFFFFF"/>
          </w:tcPr>
          <w:p w:rsidR="005D7E24" w:rsidRPr="0000303C" w:rsidRDefault="005D7E24" w:rsidP="0057692E">
            <w:r w:rsidRPr="0000303C">
              <w:rPr>
                <w:sz w:val="22"/>
                <w:szCs w:val="22"/>
              </w:rPr>
              <w:t>Poder público</w:t>
            </w:r>
          </w:p>
        </w:tc>
      </w:tr>
      <w:tr w:rsidR="005D7E24" w:rsidTr="0000303C">
        <w:tc>
          <w:tcPr>
            <w:tcW w:w="703" w:type="dxa"/>
            <w:shd w:val="clear" w:color="auto" w:fill="FFFFFF"/>
          </w:tcPr>
          <w:p w:rsidR="005D7E24" w:rsidRPr="0000303C" w:rsidRDefault="005D7E24" w:rsidP="0057692E">
            <w:r w:rsidRPr="0000303C">
              <w:rPr>
                <w:sz w:val="22"/>
                <w:szCs w:val="22"/>
              </w:rPr>
              <w:t>3</w:t>
            </w:r>
          </w:p>
        </w:tc>
        <w:tc>
          <w:tcPr>
            <w:tcW w:w="2893" w:type="dxa"/>
            <w:shd w:val="clear" w:color="auto" w:fill="FFFFFF"/>
          </w:tcPr>
          <w:p w:rsidR="005D7E24" w:rsidRPr="0000303C" w:rsidRDefault="005D7E24" w:rsidP="0057692E">
            <w:r w:rsidRPr="0000303C">
              <w:rPr>
                <w:sz w:val="22"/>
                <w:szCs w:val="22"/>
              </w:rPr>
              <w:t>Maria do Carmo Andrade Santos</w:t>
            </w:r>
          </w:p>
          <w:p w:rsidR="005D7E24" w:rsidRPr="0000303C" w:rsidRDefault="005D7E24" w:rsidP="0057692E"/>
        </w:tc>
        <w:tc>
          <w:tcPr>
            <w:tcW w:w="2985" w:type="dxa"/>
            <w:shd w:val="clear" w:color="auto" w:fill="FFFFFF"/>
          </w:tcPr>
          <w:p w:rsidR="005D7E24" w:rsidRPr="0000303C" w:rsidRDefault="005D7E24" w:rsidP="0057692E">
            <w:r w:rsidRPr="0000303C">
              <w:rPr>
                <w:sz w:val="22"/>
                <w:szCs w:val="22"/>
              </w:rPr>
              <w:t>Ongwcs</w:t>
            </w:r>
          </w:p>
        </w:tc>
        <w:tc>
          <w:tcPr>
            <w:tcW w:w="1701" w:type="dxa"/>
            <w:shd w:val="clear" w:color="auto" w:fill="FFFFFF"/>
          </w:tcPr>
          <w:p w:rsidR="005D7E24" w:rsidRPr="0000303C" w:rsidRDefault="005D7E24" w:rsidP="0057692E">
            <w:r w:rsidRPr="0000303C">
              <w:rPr>
                <w:sz w:val="22"/>
                <w:szCs w:val="22"/>
              </w:rPr>
              <w:t xml:space="preserve">Presidenta </w:t>
            </w:r>
          </w:p>
        </w:tc>
        <w:tc>
          <w:tcPr>
            <w:tcW w:w="1795" w:type="dxa"/>
            <w:shd w:val="clear" w:color="auto" w:fill="FFFFFF"/>
          </w:tcPr>
          <w:p w:rsidR="005D7E24" w:rsidRPr="0000303C" w:rsidRDefault="005D7E24" w:rsidP="0057692E">
            <w:r w:rsidRPr="0000303C">
              <w:rPr>
                <w:sz w:val="22"/>
                <w:szCs w:val="22"/>
              </w:rPr>
              <w:t>Entidade privada</w:t>
            </w:r>
          </w:p>
        </w:tc>
      </w:tr>
    </w:tbl>
    <w:p w:rsidR="005D7E24" w:rsidRDefault="005D7E24" w:rsidP="00632487">
      <w:pPr>
        <w:pStyle w:val="BodyText"/>
        <w:rPr>
          <w:rFonts w:ascii="Times New Roman" w:hAnsi="Times New Roman"/>
          <w:b/>
          <w:color w:val="000000"/>
          <w:sz w:val="24"/>
          <w:szCs w:val="24"/>
        </w:rPr>
      </w:pPr>
    </w:p>
    <w:p w:rsidR="005D7E24" w:rsidRDefault="005D7E24" w:rsidP="00632487">
      <w:pPr>
        <w:pStyle w:val="BodyText"/>
        <w:rPr>
          <w:rFonts w:ascii="Times New Roman" w:hAnsi="Times New Roman"/>
          <w:b/>
          <w:color w:val="000000"/>
          <w:sz w:val="24"/>
          <w:szCs w:val="24"/>
        </w:rPr>
      </w:pPr>
    </w:p>
    <w:p w:rsidR="005D7E24" w:rsidRDefault="005D7E24" w:rsidP="001D1931">
      <w:pPr>
        <w:pStyle w:val="BodyTex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32487">
        <w:rPr>
          <w:rFonts w:ascii="Times New Roman" w:hAnsi="Times New Roman"/>
          <w:b/>
          <w:sz w:val="24"/>
          <w:szCs w:val="24"/>
        </w:rPr>
        <w:t>DELEGADOS ELEITOS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2487">
        <w:rPr>
          <w:rFonts w:ascii="Times New Roman" w:hAnsi="Times New Roman"/>
          <w:b/>
          <w:noProof/>
          <w:sz w:val="24"/>
          <w:szCs w:val="24"/>
          <w:lang w:eastAsia="pt-BR"/>
        </w:rPr>
        <w:t>DE</w:t>
      </w:r>
      <w:r>
        <w:rPr>
          <w:rFonts w:ascii="Times New Roman" w:hAnsi="Times New Roman"/>
          <w:b/>
          <w:noProof/>
          <w:sz w:val="24"/>
          <w:szCs w:val="24"/>
          <w:lang w:eastAsia="pt-BR"/>
        </w:rPr>
        <w:t xml:space="preserve"> ROCHEDO, MS</w:t>
      </w:r>
    </w:p>
    <w:p w:rsidR="005D7E24" w:rsidRDefault="005D7E24" w:rsidP="00632487">
      <w:pPr>
        <w:pStyle w:val="BodyText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0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3"/>
        <w:gridCol w:w="2893"/>
        <w:gridCol w:w="2985"/>
        <w:gridCol w:w="1701"/>
        <w:gridCol w:w="1795"/>
      </w:tblGrid>
      <w:tr w:rsidR="005D7E24" w:rsidRPr="0064350A" w:rsidTr="0000303C">
        <w:tc>
          <w:tcPr>
            <w:tcW w:w="703" w:type="dxa"/>
            <w:shd w:val="clear" w:color="auto" w:fill="D9D9D9"/>
          </w:tcPr>
          <w:p w:rsidR="005D7E24" w:rsidRPr="0000303C" w:rsidRDefault="005D7E24" w:rsidP="0057692E">
            <w:pPr>
              <w:pStyle w:val="BodyText"/>
              <w:rPr>
                <w:rFonts w:ascii="Times New Roman" w:hAnsi="Times New Roman"/>
                <w:b/>
                <w:color w:val="000000"/>
              </w:rPr>
            </w:pPr>
            <w:r w:rsidRPr="0000303C">
              <w:rPr>
                <w:rFonts w:ascii="Times New Roman" w:hAnsi="Times New Roman"/>
                <w:b/>
                <w:color w:val="000000"/>
              </w:rPr>
              <w:t>N°</w:t>
            </w:r>
          </w:p>
        </w:tc>
        <w:tc>
          <w:tcPr>
            <w:tcW w:w="2893" w:type="dxa"/>
            <w:shd w:val="clear" w:color="auto" w:fill="D9D9D9"/>
          </w:tcPr>
          <w:p w:rsidR="005D7E24" w:rsidRPr="0000303C" w:rsidRDefault="005D7E24" w:rsidP="0000303C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303C">
              <w:rPr>
                <w:rFonts w:ascii="Times New Roman" w:hAnsi="Times New Roman"/>
                <w:b/>
                <w:color w:val="000000"/>
              </w:rPr>
              <w:t>Nome</w:t>
            </w:r>
          </w:p>
        </w:tc>
        <w:tc>
          <w:tcPr>
            <w:tcW w:w="2985" w:type="dxa"/>
            <w:shd w:val="clear" w:color="auto" w:fill="D9D9D9"/>
          </w:tcPr>
          <w:p w:rsidR="005D7E24" w:rsidRPr="0000303C" w:rsidRDefault="005D7E24" w:rsidP="0057692E">
            <w:pPr>
              <w:pStyle w:val="BodyText"/>
              <w:rPr>
                <w:rFonts w:ascii="Times New Roman" w:hAnsi="Times New Roman"/>
                <w:b/>
                <w:color w:val="000000"/>
              </w:rPr>
            </w:pPr>
            <w:r w:rsidRPr="0000303C">
              <w:rPr>
                <w:rFonts w:ascii="Times New Roman" w:hAnsi="Times New Roman"/>
                <w:b/>
              </w:rPr>
              <w:t>INSTITUIÇÃO QUE REPRESENTA</w:t>
            </w:r>
          </w:p>
        </w:tc>
        <w:tc>
          <w:tcPr>
            <w:tcW w:w="1701" w:type="dxa"/>
            <w:shd w:val="clear" w:color="auto" w:fill="D9D9D9"/>
          </w:tcPr>
          <w:p w:rsidR="005D7E24" w:rsidRPr="0000303C" w:rsidRDefault="005D7E24" w:rsidP="0057692E">
            <w:pPr>
              <w:pStyle w:val="BodyText"/>
              <w:rPr>
                <w:rFonts w:ascii="Times New Roman" w:hAnsi="Times New Roman"/>
                <w:b/>
                <w:color w:val="000000"/>
              </w:rPr>
            </w:pPr>
            <w:r w:rsidRPr="0000303C">
              <w:rPr>
                <w:rFonts w:ascii="Times New Roman" w:hAnsi="Times New Roman"/>
                <w:b/>
              </w:rPr>
              <w:t>PROFISSÃO</w:t>
            </w:r>
          </w:p>
        </w:tc>
        <w:tc>
          <w:tcPr>
            <w:tcW w:w="1795" w:type="dxa"/>
            <w:shd w:val="clear" w:color="auto" w:fill="D9D9D9"/>
          </w:tcPr>
          <w:p w:rsidR="005D7E24" w:rsidRPr="0000303C" w:rsidRDefault="005D7E24" w:rsidP="0057692E">
            <w:pPr>
              <w:pStyle w:val="BodyText"/>
              <w:rPr>
                <w:rFonts w:ascii="Times New Roman" w:hAnsi="Times New Roman"/>
                <w:b/>
              </w:rPr>
            </w:pPr>
            <w:r w:rsidRPr="0000303C">
              <w:rPr>
                <w:rFonts w:ascii="Times New Roman" w:hAnsi="Times New Roman"/>
                <w:b/>
              </w:rPr>
              <w:t>SEGMENTO</w:t>
            </w:r>
          </w:p>
        </w:tc>
      </w:tr>
      <w:tr w:rsidR="005D7E24" w:rsidTr="0000303C">
        <w:tc>
          <w:tcPr>
            <w:tcW w:w="703" w:type="dxa"/>
            <w:shd w:val="clear" w:color="auto" w:fill="FFFFFF"/>
          </w:tcPr>
          <w:p w:rsidR="005D7E24" w:rsidRPr="0000303C" w:rsidRDefault="005D7E24" w:rsidP="0057692E">
            <w:r w:rsidRPr="0000303C">
              <w:rPr>
                <w:sz w:val="22"/>
                <w:szCs w:val="22"/>
              </w:rPr>
              <w:t>1</w:t>
            </w:r>
          </w:p>
        </w:tc>
        <w:tc>
          <w:tcPr>
            <w:tcW w:w="2893" w:type="dxa"/>
            <w:shd w:val="clear" w:color="auto" w:fill="FFFFFF"/>
          </w:tcPr>
          <w:p w:rsidR="005D7E24" w:rsidRDefault="005D7E24" w:rsidP="0057692E">
            <w:r>
              <w:t xml:space="preserve">Moises  Alves da Cunha </w:t>
            </w:r>
          </w:p>
          <w:p w:rsidR="005D7E24" w:rsidRPr="002817FE" w:rsidRDefault="005D7E24" w:rsidP="0057692E"/>
        </w:tc>
        <w:tc>
          <w:tcPr>
            <w:tcW w:w="2985" w:type="dxa"/>
            <w:shd w:val="clear" w:color="auto" w:fill="FFFFFF"/>
          </w:tcPr>
          <w:p w:rsidR="005D7E24" w:rsidRPr="002817FE" w:rsidRDefault="005D7E24" w:rsidP="0057692E">
            <w:r>
              <w:t>Assentamento Canaã</w:t>
            </w:r>
          </w:p>
        </w:tc>
        <w:tc>
          <w:tcPr>
            <w:tcW w:w="1701" w:type="dxa"/>
            <w:shd w:val="clear" w:color="auto" w:fill="FFFFFF"/>
          </w:tcPr>
          <w:p w:rsidR="005D7E24" w:rsidRPr="002817FE" w:rsidRDefault="005D7E24" w:rsidP="0057692E">
            <w:r>
              <w:t>Agricultor</w:t>
            </w:r>
          </w:p>
        </w:tc>
        <w:tc>
          <w:tcPr>
            <w:tcW w:w="1795" w:type="dxa"/>
            <w:shd w:val="clear" w:color="auto" w:fill="FFFFFF"/>
          </w:tcPr>
          <w:p w:rsidR="005D7E24" w:rsidRPr="002817FE" w:rsidRDefault="005D7E24" w:rsidP="0057692E">
            <w:r w:rsidRPr="002817FE">
              <w:t>Sociedade civil</w:t>
            </w:r>
          </w:p>
        </w:tc>
      </w:tr>
      <w:tr w:rsidR="005D7E24" w:rsidTr="0000303C">
        <w:tc>
          <w:tcPr>
            <w:tcW w:w="703" w:type="dxa"/>
            <w:shd w:val="clear" w:color="auto" w:fill="FFFFFF"/>
          </w:tcPr>
          <w:p w:rsidR="005D7E24" w:rsidRPr="0000303C" w:rsidRDefault="005D7E24" w:rsidP="0057692E">
            <w:r w:rsidRPr="0000303C">
              <w:rPr>
                <w:sz w:val="22"/>
                <w:szCs w:val="22"/>
              </w:rPr>
              <w:t>2</w:t>
            </w:r>
          </w:p>
        </w:tc>
        <w:tc>
          <w:tcPr>
            <w:tcW w:w="2893" w:type="dxa"/>
            <w:shd w:val="clear" w:color="auto" w:fill="FFFFFF"/>
          </w:tcPr>
          <w:p w:rsidR="005D7E24" w:rsidRPr="003D5FA4" w:rsidRDefault="005D7E24" w:rsidP="0057692E">
            <w:r>
              <w:t xml:space="preserve">Ricardo Sandim Ferreira </w:t>
            </w:r>
          </w:p>
        </w:tc>
        <w:tc>
          <w:tcPr>
            <w:tcW w:w="2985" w:type="dxa"/>
            <w:shd w:val="clear" w:color="auto" w:fill="FFFFFF"/>
          </w:tcPr>
          <w:p w:rsidR="005D7E24" w:rsidRPr="0000303C" w:rsidRDefault="005D7E24" w:rsidP="0057692E">
            <w:r w:rsidRPr="0000303C">
              <w:rPr>
                <w:sz w:val="22"/>
                <w:szCs w:val="22"/>
              </w:rPr>
              <w:t>Prefeitura Municipal de Rochedo MS</w:t>
            </w:r>
          </w:p>
        </w:tc>
        <w:tc>
          <w:tcPr>
            <w:tcW w:w="1701" w:type="dxa"/>
            <w:shd w:val="clear" w:color="auto" w:fill="FFFFFF"/>
          </w:tcPr>
          <w:p w:rsidR="005D7E24" w:rsidRPr="0000303C" w:rsidRDefault="005D7E24" w:rsidP="0057692E">
            <w:r w:rsidRPr="0000303C">
              <w:rPr>
                <w:sz w:val="22"/>
                <w:szCs w:val="22"/>
              </w:rPr>
              <w:t xml:space="preserve">Engenheiro Agrônomo </w:t>
            </w:r>
          </w:p>
        </w:tc>
        <w:tc>
          <w:tcPr>
            <w:tcW w:w="1795" w:type="dxa"/>
            <w:shd w:val="clear" w:color="auto" w:fill="FFFFFF"/>
          </w:tcPr>
          <w:p w:rsidR="005D7E24" w:rsidRPr="0000303C" w:rsidRDefault="005D7E24" w:rsidP="0057692E">
            <w:r w:rsidRPr="002817FE">
              <w:t>Poder público</w:t>
            </w:r>
          </w:p>
        </w:tc>
      </w:tr>
      <w:tr w:rsidR="005D7E24" w:rsidTr="0000303C">
        <w:tc>
          <w:tcPr>
            <w:tcW w:w="703" w:type="dxa"/>
            <w:shd w:val="clear" w:color="auto" w:fill="FFFFFF"/>
          </w:tcPr>
          <w:p w:rsidR="005D7E24" w:rsidRPr="0000303C" w:rsidRDefault="005D7E24" w:rsidP="0057692E">
            <w:r w:rsidRPr="0000303C">
              <w:rPr>
                <w:sz w:val="22"/>
                <w:szCs w:val="22"/>
              </w:rPr>
              <w:t>3</w:t>
            </w:r>
          </w:p>
        </w:tc>
        <w:tc>
          <w:tcPr>
            <w:tcW w:w="2893" w:type="dxa"/>
            <w:shd w:val="clear" w:color="auto" w:fill="FFFFFF"/>
          </w:tcPr>
          <w:p w:rsidR="005D7E24" w:rsidRPr="0000303C" w:rsidRDefault="005D7E24" w:rsidP="0057692E">
            <w:pPr>
              <w:rPr>
                <w:sz w:val="36"/>
                <w:szCs w:val="36"/>
              </w:rPr>
            </w:pPr>
            <w:r w:rsidRPr="0074535E">
              <w:t xml:space="preserve">Layze Suenya </w:t>
            </w:r>
            <w:r w:rsidRPr="0000303C">
              <w:t>Wanderley de Souza Andrade</w:t>
            </w:r>
          </w:p>
        </w:tc>
        <w:tc>
          <w:tcPr>
            <w:tcW w:w="2985" w:type="dxa"/>
            <w:shd w:val="clear" w:color="auto" w:fill="FFFFFF"/>
          </w:tcPr>
          <w:p w:rsidR="005D7E24" w:rsidRPr="0000303C" w:rsidRDefault="005D7E24" w:rsidP="0057692E">
            <w:r w:rsidRPr="0000303C">
              <w:rPr>
                <w:sz w:val="22"/>
                <w:szCs w:val="22"/>
              </w:rPr>
              <w:t>PREMOLTEC</w:t>
            </w:r>
          </w:p>
        </w:tc>
        <w:tc>
          <w:tcPr>
            <w:tcW w:w="1701" w:type="dxa"/>
            <w:shd w:val="clear" w:color="auto" w:fill="FFFFFF"/>
          </w:tcPr>
          <w:p w:rsidR="005D7E24" w:rsidRPr="0000303C" w:rsidRDefault="005D7E24" w:rsidP="0057692E">
            <w:r w:rsidRPr="0000303C">
              <w:rPr>
                <w:sz w:val="22"/>
                <w:szCs w:val="22"/>
              </w:rPr>
              <w:t xml:space="preserve">Empresaria  </w:t>
            </w:r>
          </w:p>
        </w:tc>
        <w:tc>
          <w:tcPr>
            <w:tcW w:w="1795" w:type="dxa"/>
            <w:shd w:val="clear" w:color="auto" w:fill="FFFFFF"/>
          </w:tcPr>
          <w:p w:rsidR="005D7E24" w:rsidRPr="0000303C" w:rsidRDefault="005D7E24" w:rsidP="0057692E">
            <w:r w:rsidRPr="0000303C">
              <w:rPr>
                <w:sz w:val="22"/>
                <w:szCs w:val="22"/>
              </w:rPr>
              <w:t>Entidade privada</w:t>
            </w:r>
          </w:p>
        </w:tc>
      </w:tr>
    </w:tbl>
    <w:p w:rsidR="005D7E24" w:rsidRDefault="005D7E24" w:rsidP="00632487">
      <w:pPr>
        <w:pStyle w:val="BodyText"/>
        <w:rPr>
          <w:rFonts w:ascii="Times New Roman" w:hAnsi="Times New Roman"/>
          <w:b/>
          <w:color w:val="000000"/>
          <w:sz w:val="24"/>
          <w:szCs w:val="24"/>
        </w:rPr>
      </w:pPr>
    </w:p>
    <w:p w:rsidR="005D7E24" w:rsidRDefault="005D7E24" w:rsidP="00632487">
      <w:pPr>
        <w:pStyle w:val="BodyText"/>
        <w:rPr>
          <w:rFonts w:ascii="Times New Roman" w:hAnsi="Times New Roman"/>
          <w:b/>
          <w:color w:val="000000"/>
          <w:sz w:val="24"/>
          <w:szCs w:val="24"/>
        </w:rPr>
      </w:pPr>
    </w:p>
    <w:p w:rsidR="005D7E24" w:rsidRDefault="005D7E24" w:rsidP="00632487">
      <w:pPr>
        <w:pStyle w:val="BodyText"/>
        <w:rPr>
          <w:rFonts w:ascii="Times New Roman" w:hAnsi="Times New Roman"/>
          <w:b/>
          <w:color w:val="000000"/>
          <w:sz w:val="24"/>
          <w:szCs w:val="24"/>
        </w:rPr>
      </w:pPr>
    </w:p>
    <w:p w:rsidR="005D7E24" w:rsidRDefault="005D7E24" w:rsidP="00632487">
      <w:pPr>
        <w:pStyle w:val="BodyText"/>
        <w:rPr>
          <w:rFonts w:ascii="Times New Roman" w:hAnsi="Times New Roman"/>
          <w:b/>
          <w:color w:val="000000"/>
          <w:sz w:val="24"/>
          <w:szCs w:val="24"/>
        </w:rPr>
      </w:pPr>
    </w:p>
    <w:p w:rsidR="005D7E24" w:rsidRDefault="005D7E24" w:rsidP="00632487">
      <w:pPr>
        <w:pStyle w:val="BodyText"/>
        <w:rPr>
          <w:rFonts w:ascii="Times New Roman" w:hAnsi="Times New Roman"/>
          <w:b/>
          <w:color w:val="000000"/>
          <w:sz w:val="24"/>
          <w:szCs w:val="24"/>
        </w:rPr>
      </w:pPr>
    </w:p>
    <w:p w:rsidR="005D7E24" w:rsidRDefault="005D7E24" w:rsidP="00632487">
      <w:pPr>
        <w:pStyle w:val="BodyText"/>
        <w:rPr>
          <w:rFonts w:ascii="Times New Roman" w:hAnsi="Times New Roman"/>
          <w:b/>
          <w:color w:val="000000"/>
          <w:sz w:val="24"/>
          <w:szCs w:val="24"/>
        </w:rPr>
      </w:pPr>
    </w:p>
    <w:p w:rsidR="005D7E24" w:rsidRDefault="005D7E24" w:rsidP="00632487">
      <w:pPr>
        <w:pStyle w:val="BodyText"/>
        <w:rPr>
          <w:rFonts w:ascii="Times New Roman" w:hAnsi="Times New Roman"/>
          <w:b/>
          <w:color w:val="000000"/>
          <w:sz w:val="24"/>
          <w:szCs w:val="24"/>
        </w:rPr>
      </w:pPr>
    </w:p>
    <w:p w:rsidR="005D7E24" w:rsidRDefault="005D7E24" w:rsidP="00632487">
      <w:pPr>
        <w:pStyle w:val="BodyText"/>
        <w:rPr>
          <w:rFonts w:ascii="Times New Roman" w:hAnsi="Times New Roman"/>
          <w:b/>
          <w:color w:val="000000"/>
          <w:sz w:val="24"/>
          <w:szCs w:val="24"/>
        </w:rPr>
      </w:pPr>
    </w:p>
    <w:p w:rsidR="005D7E24" w:rsidRDefault="005D7E24" w:rsidP="00632487">
      <w:pPr>
        <w:pStyle w:val="BodyText"/>
        <w:rPr>
          <w:rFonts w:ascii="Times New Roman" w:hAnsi="Times New Roman"/>
          <w:b/>
          <w:color w:val="000000"/>
          <w:sz w:val="24"/>
          <w:szCs w:val="24"/>
        </w:rPr>
      </w:pPr>
    </w:p>
    <w:p w:rsidR="005D7E24" w:rsidRPr="00B9584E" w:rsidRDefault="005D7E24" w:rsidP="00B9584E">
      <w:pPr>
        <w:jc w:val="both"/>
        <w:rPr>
          <w:b/>
        </w:rPr>
      </w:pPr>
      <w:r w:rsidRPr="00B9584E">
        <w:rPr>
          <w:b/>
        </w:rPr>
        <w:t>Propostas Aprovadas na Conferencia Intermunicipal do Meio Ambiente de Corguinho e Rochedo</w:t>
      </w:r>
    </w:p>
    <w:p w:rsidR="005D7E24" w:rsidRPr="00B9584E" w:rsidRDefault="005D7E24" w:rsidP="00B9584E">
      <w:pPr>
        <w:jc w:val="both"/>
      </w:pPr>
    </w:p>
    <w:p w:rsidR="005D7E24" w:rsidRDefault="005D7E24" w:rsidP="00DC1234">
      <w:pPr>
        <w:jc w:val="center"/>
        <w:rPr>
          <w:b/>
          <w:spacing w:val="15"/>
          <w:kern w:val="36"/>
        </w:rPr>
      </w:pPr>
      <w:r w:rsidRPr="00B9584E">
        <w:rPr>
          <w:b/>
        </w:rPr>
        <w:t xml:space="preserve">Eixo 1: </w:t>
      </w:r>
      <w:r w:rsidRPr="00B9584E">
        <w:rPr>
          <w:b/>
          <w:spacing w:val="15"/>
          <w:kern w:val="36"/>
        </w:rPr>
        <w:t>PRODUÇÃO E CONSUMO SUSTENTÁVEIS</w:t>
      </w:r>
    </w:p>
    <w:p w:rsidR="005D7E24" w:rsidRPr="00B9584E" w:rsidRDefault="005D7E24" w:rsidP="00B9584E">
      <w:pPr>
        <w:jc w:val="both"/>
        <w:rPr>
          <w:b/>
        </w:rPr>
      </w:pPr>
    </w:p>
    <w:p w:rsidR="005D7E24" w:rsidRPr="00B9584E" w:rsidRDefault="005D7E24" w:rsidP="00B9584E">
      <w:pPr>
        <w:jc w:val="both"/>
      </w:pPr>
      <w:r w:rsidRPr="00B9584E">
        <w:t>1ª O tema Produção e consumo sustentável devera fazer parte do referencial curricular das escolas Estaduais e Municipais através de conteúdos e praticas.</w:t>
      </w:r>
    </w:p>
    <w:p w:rsidR="005D7E24" w:rsidRPr="00B9584E" w:rsidRDefault="005D7E24" w:rsidP="00B9584E">
      <w:pPr>
        <w:jc w:val="both"/>
      </w:pPr>
    </w:p>
    <w:p w:rsidR="005D7E24" w:rsidRPr="00B9584E" w:rsidRDefault="005D7E24" w:rsidP="00B9584E">
      <w:pPr>
        <w:jc w:val="both"/>
      </w:pPr>
      <w:r w:rsidRPr="00B9584E">
        <w:t>2ª Criar meios para que as empresas responsáveis pela venda de lâmpadas,reatores e demais metais prejudiciais ao meio ambiente, sejam responsáveis pela coleta e destino adequado.</w:t>
      </w:r>
    </w:p>
    <w:p w:rsidR="005D7E24" w:rsidRPr="00B9584E" w:rsidRDefault="005D7E24" w:rsidP="00B9584E">
      <w:pPr>
        <w:jc w:val="both"/>
      </w:pPr>
    </w:p>
    <w:p w:rsidR="005D7E24" w:rsidRPr="00B9584E" w:rsidRDefault="005D7E24" w:rsidP="00B9584E">
      <w:pPr>
        <w:jc w:val="both"/>
      </w:pPr>
      <w:r w:rsidRPr="00B9584E">
        <w:t>3ª Incentivos para os micros e pequenos empresários que utilizem projetos de redução de resíduos, aproveitamento e reciclagem , assim como os que utilizem energias renováveis.</w:t>
      </w:r>
    </w:p>
    <w:p w:rsidR="005D7E24" w:rsidRPr="00B9584E" w:rsidRDefault="005D7E24" w:rsidP="00B9584E">
      <w:pPr>
        <w:jc w:val="both"/>
      </w:pPr>
    </w:p>
    <w:p w:rsidR="005D7E24" w:rsidRPr="00B9584E" w:rsidRDefault="005D7E24" w:rsidP="00B9584E">
      <w:pPr>
        <w:jc w:val="both"/>
      </w:pPr>
      <w:r w:rsidRPr="00B9584E">
        <w:t>4ª O município disponibilizara local para armazenamento e triagem de resíduossólidos orientados de projetos de coleta seletiva para serem comercializados e os recursos aplicados em projetos sociais.</w:t>
      </w:r>
    </w:p>
    <w:p w:rsidR="005D7E24" w:rsidRPr="00B9584E" w:rsidRDefault="005D7E24" w:rsidP="00B9584E">
      <w:pPr>
        <w:jc w:val="both"/>
      </w:pPr>
    </w:p>
    <w:p w:rsidR="005D7E24" w:rsidRPr="00B9584E" w:rsidRDefault="005D7E24" w:rsidP="00B9584E">
      <w:pPr>
        <w:jc w:val="both"/>
      </w:pPr>
      <w:r w:rsidRPr="00B9584E">
        <w:t>5ª criar equipe ambiental responsável pela elaboração e aplicação de projetosde produção sustentável em parceria com sindicatos, comunidades urbanas e rurais.</w:t>
      </w:r>
    </w:p>
    <w:p w:rsidR="005D7E24" w:rsidRPr="00B9584E" w:rsidRDefault="005D7E24" w:rsidP="00B9584E">
      <w:pPr>
        <w:jc w:val="both"/>
      </w:pPr>
    </w:p>
    <w:p w:rsidR="005D7E24" w:rsidRDefault="005D7E24" w:rsidP="00DC1234">
      <w:pPr>
        <w:jc w:val="center"/>
        <w:rPr>
          <w:b/>
          <w:bCs/>
          <w:spacing w:val="15"/>
        </w:rPr>
      </w:pPr>
      <w:r w:rsidRPr="00B9584E">
        <w:rPr>
          <w:b/>
        </w:rPr>
        <w:t>Eixo 2:</w:t>
      </w:r>
      <w:r w:rsidRPr="00B9584E">
        <w:rPr>
          <w:b/>
          <w:bCs/>
          <w:spacing w:val="15"/>
        </w:rPr>
        <w:t xml:space="preserve"> REDUÇÃO DE IMPACTOS AMBIENTAIS</w:t>
      </w:r>
    </w:p>
    <w:p w:rsidR="005D7E24" w:rsidRPr="00B9584E" w:rsidRDefault="005D7E24" w:rsidP="00B9584E">
      <w:pPr>
        <w:jc w:val="both"/>
      </w:pPr>
    </w:p>
    <w:p w:rsidR="005D7E24" w:rsidRPr="00B9584E" w:rsidRDefault="005D7E24" w:rsidP="00B9584E">
      <w:pPr>
        <w:jc w:val="both"/>
      </w:pPr>
      <w:r w:rsidRPr="00B9584E">
        <w:t xml:space="preserve">1ª Garantir o comprimento das leis ambientas </w:t>
      </w:r>
    </w:p>
    <w:p w:rsidR="005D7E24" w:rsidRPr="00B9584E" w:rsidRDefault="005D7E24" w:rsidP="00B9584E">
      <w:pPr>
        <w:pStyle w:val="ListParagraph"/>
        <w:numPr>
          <w:ilvl w:val="0"/>
          <w:numId w:val="1"/>
        </w:numPr>
        <w:jc w:val="both"/>
      </w:pPr>
      <w:r w:rsidRPr="00B9584E">
        <w:t>Destino adequado aos resíduos;</w:t>
      </w:r>
    </w:p>
    <w:p w:rsidR="005D7E24" w:rsidRPr="00B9584E" w:rsidRDefault="005D7E24" w:rsidP="00B9584E">
      <w:pPr>
        <w:pStyle w:val="ListParagraph"/>
        <w:numPr>
          <w:ilvl w:val="0"/>
          <w:numId w:val="1"/>
        </w:numPr>
        <w:jc w:val="both"/>
      </w:pPr>
      <w:r w:rsidRPr="00B9584E">
        <w:t xml:space="preserve">Cercamento de mananciais de água </w:t>
      </w:r>
    </w:p>
    <w:p w:rsidR="005D7E24" w:rsidRPr="00B9584E" w:rsidRDefault="005D7E24" w:rsidP="00B9584E">
      <w:pPr>
        <w:pStyle w:val="ListParagraph"/>
        <w:numPr>
          <w:ilvl w:val="0"/>
          <w:numId w:val="1"/>
        </w:numPr>
        <w:jc w:val="both"/>
      </w:pPr>
      <w:r w:rsidRPr="00B9584E">
        <w:t xml:space="preserve">Fim do desmatamento.      </w:t>
      </w:r>
    </w:p>
    <w:p w:rsidR="005D7E24" w:rsidRPr="00B9584E" w:rsidRDefault="005D7E24" w:rsidP="00B9584E">
      <w:pPr>
        <w:jc w:val="both"/>
      </w:pPr>
    </w:p>
    <w:p w:rsidR="005D7E24" w:rsidRPr="00B9584E" w:rsidRDefault="005D7E24" w:rsidP="00B9584E">
      <w:pPr>
        <w:jc w:val="both"/>
      </w:pPr>
      <w:r w:rsidRPr="00B9584E">
        <w:t xml:space="preserve">2ª Redução de impacto ambiental </w:t>
      </w:r>
    </w:p>
    <w:p w:rsidR="005D7E24" w:rsidRPr="00B9584E" w:rsidRDefault="005D7E24" w:rsidP="00B9584E">
      <w:pPr>
        <w:jc w:val="both"/>
      </w:pPr>
      <w:r w:rsidRPr="00B9584E">
        <w:tab/>
        <w:t xml:space="preserve">Promover o uso de tecnologias para redução de impactos ambientais a produção e aumento de lucro em pequenas propriedades </w:t>
      </w:r>
    </w:p>
    <w:p w:rsidR="005D7E24" w:rsidRPr="00B9584E" w:rsidRDefault="005D7E24" w:rsidP="00B9584E">
      <w:pPr>
        <w:pStyle w:val="ListParagraph"/>
        <w:numPr>
          <w:ilvl w:val="0"/>
          <w:numId w:val="1"/>
        </w:numPr>
        <w:jc w:val="both"/>
      </w:pPr>
      <w:r w:rsidRPr="00B9584E">
        <w:t>Cursos de capacitação de cerca elétrica móvel, piquetes rotativos, melhoria de plantel.</w:t>
      </w:r>
    </w:p>
    <w:p w:rsidR="005D7E24" w:rsidRPr="00B9584E" w:rsidRDefault="005D7E24" w:rsidP="00B9584E">
      <w:pPr>
        <w:pStyle w:val="ListParagraph"/>
        <w:numPr>
          <w:ilvl w:val="0"/>
          <w:numId w:val="1"/>
        </w:numPr>
        <w:jc w:val="both"/>
      </w:pPr>
      <w:r w:rsidRPr="00B9584E">
        <w:t xml:space="preserve">Palestras </w:t>
      </w:r>
    </w:p>
    <w:p w:rsidR="005D7E24" w:rsidRPr="00B9584E" w:rsidRDefault="005D7E24" w:rsidP="00B9584E">
      <w:pPr>
        <w:pStyle w:val="ListParagraph"/>
        <w:numPr>
          <w:ilvl w:val="0"/>
          <w:numId w:val="1"/>
        </w:numPr>
        <w:jc w:val="both"/>
      </w:pPr>
      <w:r w:rsidRPr="00B9584E">
        <w:t xml:space="preserve">Oficinas </w:t>
      </w:r>
    </w:p>
    <w:p w:rsidR="005D7E24" w:rsidRPr="00B9584E" w:rsidRDefault="005D7E24" w:rsidP="00B9584E">
      <w:pPr>
        <w:pStyle w:val="ListParagraph"/>
        <w:numPr>
          <w:ilvl w:val="0"/>
          <w:numId w:val="1"/>
        </w:numPr>
        <w:jc w:val="both"/>
      </w:pPr>
      <w:r w:rsidRPr="00B9584E">
        <w:t xml:space="preserve">Conscientização </w:t>
      </w:r>
    </w:p>
    <w:p w:rsidR="005D7E24" w:rsidRPr="00B9584E" w:rsidRDefault="005D7E24" w:rsidP="00B9584E">
      <w:pPr>
        <w:jc w:val="both"/>
      </w:pPr>
    </w:p>
    <w:p w:rsidR="005D7E24" w:rsidRPr="00B9584E" w:rsidRDefault="005D7E24" w:rsidP="00B9584E">
      <w:pPr>
        <w:jc w:val="both"/>
      </w:pPr>
      <w:r w:rsidRPr="00B9584E">
        <w:t xml:space="preserve">3ª Estimular produção e consumo de energia alternativa </w:t>
      </w:r>
    </w:p>
    <w:p w:rsidR="005D7E24" w:rsidRPr="00B9584E" w:rsidRDefault="005D7E24" w:rsidP="00B9584E">
      <w:pPr>
        <w:pStyle w:val="ListParagraph"/>
        <w:numPr>
          <w:ilvl w:val="0"/>
          <w:numId w:val="1"/>
        </w:numPr>
        <w:jc w:val="both"/>
      </w:pPr>
      <w:r w:rsidRPr="00B9584E">
        <w:t xml:space="preserve">Biodigestores comunitários </w:t>
      </w:r>
    </w:p>
    <w:p w:rsidR="005D7E24" w:rsidRPr="00B9584E" w:rsidRDefault="005D7E24" w:rsidP="00B9584E">
      <w:pPr>
        <w:pStyle w:val="ListParagraph"/>
        <w:numPr>
          <w:ilvl w:val="0"/>
          <w:numId w:val="1"/>
        </w:numPr>
        <w:jc w:val="both"/>
      </w:pPr>
      <w:r w:rsidRPr="00B9584E">
        <w:t xml:space="preserve">Subsídios para energia solar </w:t>
      </w:r>
    </w:p>
    <w:p w:rsidR="005D7E24" w:rsidRPr="00B9584E" w:rsidRDefault="005D7E24" w:rsidP="00B9584E">
      <w:pPr>
        <w:jc w:val="both"/>
      </w:pPr>
    </w:p>
    <w:p w:rsidR="005D7E24" w:rsidRPr="00B9584E" w:rsidRDefault="005D7E24" w:rsidP="00B9584E">
      <w:pPr>
        <w:jc w:val="both"/>
      </w:pPr>
      <w:r w:rsidRPr="00B9584E">
        <w:t xml:space="preserve">4ª Redução de impacto ambiental </w:t>
      </w:r>
    </w:p>
    <w:p w:rsidR="005D7E24" w:rsidRPr="00B9584E" w:rsidRDefault="005D7E24" w:rsidP="00B9584E">
      <w:pPr>
        <w:ind w:firstLine="708"/>
        <w:jc w:val="both"/>
      </w:pPr>
      <w:r w:rsidRPr="00B9584E">
        <w:t xml:space="preserve">Incentivar a produção de produtos orgânicos para evitar uso de agrotóxicos e substancias químicas </w:t>
      </w:r>
    </w:p>
    <w:p w:rsidR="005D7E24" w:rsidRPr="00B9584E" w:rsidRDefault="005D7E24" w:rsidP="00B9584E">
      <w:pPr>
        <w:pStyle w:val="ListParagraph"/>
        <w:numPr>
          <w:ilvl w:val="0"/>
          <w:numId w:val="1"/>
        </w:numPr>
        <w:jc w:val="both"/>
      </w:pPr>
      <w:r w:rsidRPr="00B9584E">
        <w:t xml:space="preserve">Cursos de capacitação teórico e pratico </w:t>
      </w:r>
    </w:p>
    <w:p w:rsidR="005D7E24" w:rsidRPr="00B9584E" w:rsidRDefault="005D7E24" w:rsidP="00B9584E">
      <w:pPr>
        <w:pStyle w:val="ListParagraph"/>
        <w:numPr>
          <w:ilvl w:val="0"/>
          <w:numId w:val="1"/>
        </w:numPr>
        <w:jc w:val="both"/>
      </w:pPr>
      <w:r w:rsidRPr="00B9584E">
        <w:t>Uso de agro florestal.</w:t>
      </w:r>
    </w:p>
    <w:p w:rsidR="005D7E24" w:rsidRPr="00B9584E" w:rsidRDefault="005D7E24" w:rsidP="00B9584E">
      <w:pPr>
        <w:jc w:val="both"/>
      </w:pPr>
    </w:p>
    <w:p w:rsidR="005D7E24" w:rsidRPr="00B9584E" w:rsidRDefault="005D7E24" w:rsidP="00B9584E">
      <w:pPr>
        <w:jc w:val="both"/>
      </w:pPr>
      <w:r w:rsidRPr="00B9584E">
        <w:t xml:space="preserve">5ª incentivar a diminuição de consumo </w:t>
      </w:r>
    </w:p>
    <w:p w:rsidR="005D7E24" w:rsidRPr="00B9584E" w:rsidRDefault="005D7E24" w:rsidP="00B9584E">
      <w:pPr>
        <w:pStyle w:val="ListParagraph"/>
        <w:numPr>
          <w:ilvl w:val="0"/>
          <w:numId w:val="1"/>
        </w:numPr>
        <w:jc w:val="both"/>
      </w:pPr>
      <w:r w:rsidRPr="00B9584E">
        <w:t xml:space="preserve">Política de embalagens </w:t>
      </w:r>
    </w:p>
    <w:p w:rsidR="005D7E24" w:rsidRPr="00B9584E" w:rsidRDefault="005D7E24" w:rsidP="00B9584E">
      <w:pPr>
        <w:pStyle w:val="ListParagraph"/>
        <w:numPr>
          <w:ilvl w:val="0"/>
          <w:numId w:val="1"/>
        </w:numPr>
        <w:jc w:val="both"/>
      </w:pPr>
      <w:r w:rsidRPr="00B9584E">
        <w:t xml:space="preserve">Proibição de sacolinhas </w:t>
      </w:r>
    </w:p>
    <w:p w:rsidR="005D7E24" w:rsidRPr="00B9584E" w:rsidRDefault="005D7E24" w:rsidP="00B9584E">
      <w:pPr>
        <w:pStyle w:val="ListParagraph"/>
        <w:numPr>
          <w:ilvl w:val="0"/>
          <w:numId w:val="1"/>
        </w:numPr>
        <w:jc w:val="both"/>
      </w:pPr>
      <w:r w:rsidRPr="00B9584E">
        <w:t>Premiação com subsídios para os cidadãos que economizarem agua.</w:t>
      </w:r>
    </w:p>
    <w:p w:rsidR="005D7E24" w:rsidRDefault="005D7E24" w:rsidP="00DC1234">
      <w:pPr>
        <w:spacing w:after="360" w:line="389" w:lineRule="atLeast"/>
        <w:ind w:left="360"/>
        <w:jc w:val="center"/>
        <w:textAlignment w:val="baseline"/>
        <w:outlineLvl w:val="0"/>
        <w:rPr>
          <w:b/>
        </w:rPr>
      </w:pPr>
    </w:p>
    <w:p w:rsidR="005D7E24" w:rsidRPr="00DC1234" w:rsidRDefault="005D7E24" w:rsidP="00DC1234">
      <w:pPr>
        <w:spacing w:after="360" w:line="389" w:lineRule="atLeast"/>
        <w:ind w:left="360"/>
        <w:jc w:val="center"/>
        <w:textAlignment w:val="baseline"/>
        <w:outlineLvl w:val="0"/>
        <w:rPr>
          <w:b/>
          <w:spacing w:val="15"/>
          <w:kern w:val="36"/>
        </w:rPr>
      </w:pPr>
      <w:r w:rsidRPr="00DC1234">
        <w:rPr>
          <w:b/>
        </w:rPr>
        <w:t>Eixo 3:</w:t>
      </w:r>
      <w:r w:rsidRPr="00DC1234">
        <w:rPr>
          <w:b/>
          <w:bCs/>
          <w:spacing w:val="15"/>
        </w:rPr>
        <w:t xml:space="preserve"> GERAÇÃO DE EMPREGO E RENDA</w:t>
      </w:r>
    </w:p>
    <w:p w:rsidR="005D7E24" w:rsidRPr="00F126D3" w:rsidRDefault="005D7E24" w:rsidP="003D02F8">
      <w:pPr>
        <w:pStyle w:val="ListParagraph"/>
        <w:jc w:val="both"/>
      </w:pPr>
    </w:p>
    <w:p w:rsidR="005D7E24" w:rsidRPr="00F126D3" w:rsidRDefault="005D7E24" w:rsidP="00F126D3">
      <w:pPr>
        <w:pStyle w:val="ListParagraph"/>
        <w:numPr>
          <w:ilvl w:val="0"/>
          <w:numId w:val="1"/>
        </w:numPr>
        <w:jc w:val="both"/>
      </w:pPr>
      <w:r w:rsidRPr="00F126D3">
        <w:t>1ª que seja criado o sindicato dos trabalhadores em todos os municípios.</w:t>
      </w:r>
    </w:p>
    <w:p w:rsidR="005D7E24" w:rsidRPr="00F126D3" w:rsidRDefault="005D7E24" w:rsidP="003D02F8">
      <w:pPr>
        <w:pStyle w:val="ListParagraph"/>
        <w:jc w:val="both"/>
      </w:pPr>
    </w:p>
    <w:p w:rsidR="005D7E24" w:rsidRPr="00F126D3" w:rsidRDefault="005D7E24" w:rsidP="00F126D3">
      <w:pPr>
        <w:pStyle w:val="ListParagraph"/>
        <w:numPr>
          <w:ilvl w:val="0"/>
          <w:numId w:val="1"/>
        </w:numPr>
        <w:jc w:val="both"/>
      </w:pPr>
      <w:r w:rsidRPr="00F126D3">
        <w:t>2ª Criar obrigatoriedade que todas as cooperativas e associações tenham capacitações profissional com vistas</w:t>
      </w:r>
      <w:r>
        <w:t xml:space="preserve"> </w:t>
      </w:r>
      <w:r w:rsidRPr="00F126D3">
        <w:t xml:space="preserve">empreendedorismo. </w:t>
      </w:r>
    </w:p>
    <w:p w:rsidR="005D7E24" w:rsidRPr="00F126D3" w:rsidRDefault="005D7E24" w:rsidP="003D02F8">
      <w:pPr>
        <w:pStyle w:val="ListParagraph"/>
        <w:jc w:val="both"/>
      </w:pPr>
    </w:p>
    <w:p w:rsidR="005D7E24" w:rsidRPr="00F126D3" w:rsidRDefault="005D7E24" w:rsidP="00F126D3">
      <w:pPr>
        <w:pStyle w:val="ListParagraph"/>
        <w:numPr>
          <w:ilvl w:val="0"/>
          <w:numId w:val="1"/>
        </w:numPr>
        <w:jc w:val="both"/>
      </w:pPr>
      <w:r w:rsidRPr="00F126D3">
        <w:t>3ª que seja realizado um estudo das oportunidades geradas pela reciclagem e sua viabilização econômica em cada município (diagnostico por cidade).</w:t>
      </w:r>
    </w:p>
    <w:p w:rsidR="005D7E24" w:rsidRPr="00F126D3" w:rsidRDefault="005D7E24" w:rsidP="003D02F8">
      <w:pPr>
        <w:pStyle w:val="ListParagraph"/>
        <w:jc w:val="both"/>
      </w:pPr>
    </w:p>
    <w:p w:rsidR="005D7E24" w:rsidRPr="00F126D3" w:rsidRDefault="005D7E24" w:rsidP="00F126D3">
      <w:pPr>
        <w:pStyle w:val="ListParagraph"/>
        <w:numPr>
          <w:ilvl w:val="0"/>
          <w:numId w:val="1"/>
        </w:numPr>
        <w:jc w:val="both"/>
      </w:pPr>
      <w:r w:rsidRPr="00F126D3">
        <w:t>4ª que cada trabalhador da coleta seletiva e triagem possa enquadrar como empreendedor individual.</w:t>
      </w:r>
    </w:p>
    <w:p w:rsidR="005D7E24" w:rsidRPr="00F126D3" w:rsidRDefault="005D7E24" w:rsidP="003D02F8">
      <w:pPr>
        <w:pStyle w:val="ListParagraph"/>
        <w:jc w:val="both"/>
      </w:pPr>
    </w:p>
    <w:p w:rsidR="005D7E24" w:rsidRPr="00F126D3" w:rsidRDefault="005D7E24" w:rsidP="00F126D3">
      <w:pPr>
        <w:pStyle w:val="ListParagraph"/>
        <w:numPr>
          <w:ilvl w:val="0"/>
          <w:numId w:val="1"/>
        </w:numPr>
        <w:jc w:val="both"/>
      </w:pPr>
      <w:r w:rsidRPr="00F126D3">
        <w:t xml:space="preserve">5ª Desenvolver junto com o SEPROTUR iniciativas de incentivos de viabilidade para instalação de empresas beneficiadoras dos materiais reciclados nos municípios.  </w:t>
      </w:r>
    </w:p>
    <w:p w:rsidR="005D7E24" w:rsidRPr="00F126D3" w:rsidRDefault="005D7E24" w:rsidP="003D02F8">
      <w:pPr>
        <w:pStyle w:val="ListParagraph"/>
        <w:jc w:val="both"/>
      </w:pPr>
    </w:p>
    <w:p w:rsidR="005D7E24" w:rsidRDefault="005D7E24" w:rsidP="00F263AB">
      <w:pPr>
        <w:pStyle w:val="ListParagraph"/>
        <w:spacing w:after="360" w:line="389" w:lineRule="atLeast"/>
        <w:jc w:val="center"/>
        <w:textAlignment w:val="baseline"/>
        <w:outlineLvl w:val="0"/>
        <w:rPr>
          <w:b/>
          <w:bCs/>
          <w:spacing w:val="15"/>
        </w:rPr>
      </w:pPr>
      <w:r w:rsidRPr="00F126D3">
        <w:rPr>
          <w:b/>
        </w:rPr>
        <w:t>Eixo 4:</w:t>
      </w:r>
      <w:r w:rsidRPr="00F126D3">
        <w:rPr>
          <w:b/>
          <w:bCs/>
          <w:spacing w:val="15"/>
        </w:rPr>
        <w:t>EDUCAÇÃO AMBIENTAL</w:t>
      </w:r>
    </w:p>
    <w:p w:rsidR="005D7E24" w:rsidRPr="00F126D3" w:rsidRDefault="005D7E24" w:rsidP="00F263AB">
      <w:pPr>
        <w:pStyle w:val="ListParagraph"/>
        <w:spacing w:after="360" w:line="389" w:lineRule="atLeast"/>
        <w:jc w:val="center"/>
        <w:textAlignment w:val="baseline"/>
        <w:outlineLvl w:val="0"/>
        <w:rPr>
          <w:b/>
          <w:spacing w:val="15"/>
          <w:kern w:val="36"/>
        </w:rPr>
      </w:pPr>
    </w:p>
    <w:p w:rsidR="005D7E24" w:rsidRPr="00F126D3" w:rsidRDefault="005D7E24" w:rsidP="00F126D3">
      <w:pPr>
        <w:pStyle w:val="ListParagraph"/>
        <w:numPr>
          <w:ilvl w:val="0"/>
          <w:numId w:val="1"/>
        </w:numPr>
        <w:jc w:val="both"/>
      </w:pPr>
      <w:r w:rsidRPr="00F126D3">
        <w:t>1ª Promover uma educação continua para pais, alunos e professores sobre educação ambiental</w:t>
      </w:r>
    </w:p>
    <w:p w:rsidR="005D7E24" w:rsidRPr="00F126D3" w:rsidRDefault="005D7E24" w:rsidP="008D354C">
      <w:pPr>
        <w:pStyle w:val="ListParagraph"/>
        <w:jc w:val="both"/>
      </w:pPr>
    </w:p>
    <w:p w:rsidR="005D7E24" w:rsidRPr="00F126D3" w:rsidRDefault="005D7E24" w:rsidP="00F126D3">
      <w:pPr>
        <w:pStyle w:val="ListParagraph"/>
        <w:numPr>
          <w:ilvl w:val="0"/>
          <w:numId w:val="1"/>
        </w:numPr>
        <w:jc w:val="both"/>
      </w:pPr>
      <w:r w:rsidRPr="00F126D3">
        <w:t>2ª Garantir a participação do conselho municipal do meio ambiente na questão dos resíduos sólidos.</w:t>
      </w:r>
    </w:p>
    <w:p w:rsidR="005D7E24" w:rsidRPr="00F126D3" w:rsidRDefault="005D7E24" w:rsidP="00C263C1">
      <w:pPr>
        <w:pStyle w:val="ListParagraph"/>
        <w:jc w:val="both"/>
      </w:pPr>
    </w:p>
    <w:p w:rsidR="005D7E24" w:rsidRPr="00F126D3" w:rsidRDefault="005D7E24" w:rsidP="00F126D3">
      <w:pPr>
        <w:pStyle w:val="ListParagraph"/>
        <w:numPr>
          <w:ilvl w:val="0"/>
          <w:numId w:val="1"/>
        </w:numPr>
        <w:jc w:val="both"/>
      </w:pPr>
      <w:r w:rsidRPr="00F126D3">
        <w:t>3ª Efetivas a coleta seletiva no município</w:t>
      </w:r>
    </w:p>
    <w:p w:rsidR="005D7E24" w:rsidRPr="00F126D3" w:rsidRDefault="005D7E24" w:rsidP="00C263C1">
      <w:pPr>
        <w:pStyle w:val="ListParagraph"/>
        <w:jc w:val="both"/>
      </w:pPr>
    </w:p>
    <w:p w:rsidR="005D7E24" w:rsidRPr="00F126D3" w:rsidRDefault="005D7E24" w:rsidP="00F126D3">
      <w:pPr>
        <w:pStyle w:val="ListParagraph"/>
        <w:numPr>
          <w:ilvl w:val="0"/>
          <w:numId w:val="1"/>
        </w:numPr>
        <w:jc w:val="both"/>
      </w:pPr>
      <w:r w:rsidRPr="00F126D3">
        <w:t>4ª Fornecer capacitação de manejo dos resíduos sólidos dos trabalhadores que lidam diretamente no processo de coleta.</w:t>
      </w:r>
    </w:p>
    <w:p w:rsidR="005D7E24" w:rsidRPr="00F126D3" w:rsidRDefault="005D7E24" w:rsidP="00C263C1">
      <w:pPr>
        <w:pStyle w:val="ListParagraph"/>
        <w:jc w:val="both"/>
      </w:pPr>
    </w:p>
    <w:p w:rsidR="005D7E24" w:rsidRPr="00F126D3" w:rsidRDefault="005D7E24" w:rsidP="00F126D3">
      <w:pPr>
        <w:pStyle w:val="ListParagraph"/>
        <w:numPr>
          <w:ilvl w:val="0"/>
          <w:numId w:val="1"/>
        </w:numPr>
        <w:jc w:val="both"/>
      </w:pPr>
      <w:r w:rsidRPr="00F126D3">
        <w:t>5ª Fiscalizar ações que possam causar impacto ao meio ambiente como desmatamento irregulares, destruição das fontes de água</w:t>
      </w:r>
      <w:r>
        <w:t>, das matas ciliares e APPS (áre</w:t>
      </w:r>
      <w:r w:rsidRPr="00F126D3">
        <w:t xml:space="preserve">as de preservação permanentes). </w:t>
      </w:r>
    </w:p>
    <w:p w:rsidR="005D7E24" w:rsidRPr="00F126D3" w:rsidRDefault="005D7E24" w:rsidP="00E56429">
      <w:pPr>
        <w:jc w:val="both"/>
      </w:pPr>
    </w:p>
    <w:sectPr w:rsidR="005D7E24" w:rsidRPr="00F126D3" w:rsidSect="00FC0F3E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E24" w:rsidRDefault="005D7E24" w:rsidP="00E56429">
      <w:r>
        <w:separator/>
      </w:r>
    </w:p>
  </w:endnote>
  <w:endnote w:type="continuationSeparator" w:id="1">
    <w:p w:rsidR="005D7E24" w:rsidRDefault="005D7E24" w:rsidP="00E56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E24" w:rsidRDefault="005D7E24" w:rsidP="00E56429">
      <w:r>
        <w:separator/>
      </w:r>
    </w:p>
  </w:footnote>
  <w:footnote w:type="continuationSeparator" w:id="1">
    <w:p w:rsidR="005D7E24" w:rsidRDefault="005D7E24" w:rsidP="00E56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24" w:rsidRDefault="005D7E24" w:rsidP="00FC0F3E">
    <w:pPr>
      <w:pStyle w:val="Title"/>
      <w:ind w:right="-284"/>
      <w:jc w:val="right"/>
      <w:rPr>
        <w:sz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left:0;text-align:left;margin-left:-72.4pt;margin-top:-1.9pt;width:89.35pt;height:65.8pt;z-index:-251656192;visibility:visible">
          <v:imagedata r:id="rId1" o:title=""/>
        </v:shape>
      </w:pict>
    </w:r>
    <w:r>
      <w:object w:dxaOrig="8714" w:dyaOrig="6301">
        <v:shape id="_x0000_i1026" type="#_x0000_t75" style="width:87pt;height:78.75pt" o:ole="">
          <v:imagedata r:id="rId2" o:title=""/>
        </v:shape>
        <o:OLEObject Type="Embed" ProgID="PBrush" ShapeID="_x0000_i1026" DrawAspect="Content" ObjectID="_1436941758" r:id="rId3"/>
      </w:object>
    </w:r>
  </w:p>
  <w:p w:rsidR="005D7E24" w:rsidRPr="00966F6A" w:rsidRDefault="005D7E24" w:rsidP="00E56429">
    <w:pPr>
      <w:pStyle w:val="Title"/>
      <w:rPr>
        <w:sz w:val="16"/>
        <w:szCs w:val="16"/>
      </w:rPr>
    </w:pPr>
  </w:p>
  <w:p w:rsidR="005D7E24" w:rsidRDefault="005D7E24" w:rsidP="00E56429">
    <w:pPr>
      <w:pStyle w:val="Subtitle"/>
      <w:rPr>
        <w:b w:val="0"/>
        <w:sz w:val="22"/>
        <w:szCs w:val="22"/>
      </w:rPr>
    </w:pPr>
  </w:p>
  <w:p w:rsidR="005D7E24" w:rsidRPr="00E56429" w:rsidRDefault="005D7E24" w:rsidP="00E56429">
    <w:pPr>
      <w:pStyle w:val="Subtitle"/>
      <w:rPr>
        <w:b w:val="0"/>
        <w:sz w:val="22"/>
        <w:szCs w:val="22"/>
      </w:rPr>
    </w:pPr>
    <w:r w:rsidRPr="00E56429">
      <w:rPr>
        <w:b w:val="0"/>
        <w:sz w:val="22"/>
        <w:szCs w:val="22"/>
      </w:rPr>
      <w:t>ESTADO DE MATO GROSSO DO SUL</w:t>
    </w:r>
  </w:p>
  <w:p w:rsidR="005D7E24" w:rsidRPr="00E56429" w:rsidRDefault="005D7E24" w:rsidP="00E56429">
    <w:pPr>
      <w:pStyle w:val="Subtitle"/>
      <w:rPr>
        <w:b w:val="0"/>
        <w:sz w:val="22"/>
        <w:szCs w:val="22"/>
      </w:rPr>
    </w:pPr>
    <w:r w:rsidRPr="00E56429">
      <w:rPr>
        <w:b w:val="0"/>
        <w:sz w:val="22"/>
        <w:szCs w:val="22"/>
      </w:rPr>
      <w:t>PREFEITURA MUNICIPAL DE ROCHEDO</w:t>
    </w:r>
  </w:p>
  <w:p w:rsidR="005D7E24" w:rsidRPr="00E56429" w:rsidRDefault="005D7E24">
    <w:pPr>
      <w:pStyle w:val="Header"/>
      <w:rPr>
        <w:sz w:val="22"/>
        <w:szCs w:val="22"/>
      </w:rPr>
    </w:pPr>
  </w:p>
  <w:p w:rsidR="005D7E24" w:rsidRDefault="005D7E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96EB9"/>
    <w:multiLevelType w:val="hybridMultilevel"/>
    <w:tmpl w:val="2214C8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429"/>
    <w:rsid w:val="00001BFD"/>
    <w:rsid w:val="0000303C"/>
    <w:rsid w:val="000579F8"/>
    <w:rsid w:val="000F471C"/>
    <w:rsid w:val="00160934"/>
    <w:rsid w:val="001C3B64"/>
    <w:rsid w:val="001D1931"/>
    <w:rsid w:val="002817FE"/>
    <w:rsid w:val="002A181D"/>
    <w:rsid w:val="003C45A2"/>
    <w:rsid w:val="003D02F8"/>
    <w:rsid w:val="003D5FA4"/>
    <w:rsid w:val="00486408"/>
    <w:rsid w:val="004D58DE"/>
    <w:rsid w:val="0057692E"/>
    <w:rsid w:val="005949B8"/>
    <w:rsid w:val="005A0F37"/>
    <w:rsid w:val="005D7E24"/>
    <w:rsid w:val="005E3643"/>
    <w:rsid w:val="00632487"/>
    <w:rsid w:val="0064350A"/>
    <w:rsid w:val="006E3CAB"/>
    <w:rsid w:val="006E661A"/>
    <w:rsid w:val="0070006D"/>
    <w:rsid w:val="00714880"/>
    <w:rsid w:val="00741BC9"/>
    <w:rsid w:val="0074535E"/>
    <w:rsid w:val="007E5363"/>
    <w:rsid w:val="008D354C"/>
    <w:rsid w:val="00966F6A"/>
    <w:rsid w:val="009B48ED"/>
    <w:rsid w:val="00AC17E3"/>
    <w:rsid w:val="00AC70CB"/>
    <w:rsid w:val="00B41082"/>
    <w:rsid w:val="00B77022"/>
    <w:rsid w:val="00B9584E"/>
    <w:rsid w:val="00C263C1"/>
    <w:rsid w:val="00C81AC2"/>
    <w:rsid w:val="00CD417A"/>
    <w:rsid w:val="00D15BEF"/>
    <w:rsid w:val="00D46F6C"/>
    <w:rsid w:val="00DA196E"/>
    <w:rsid w:val="00DC1234"/>
    <w:rsid w:val="00DC74B5"/>
    <w:rsid w:val="00E31351"/>
    <w:rsid w:val="00E502C7"/>
    <w:rsid w:val="00E56429"/>
    <w:rsid w:val="00E609E9"/>
    <w:rsid w:val="00E6443F"/>
    <w:rsid w:val="00F126D3"/>
    <w:rsid w:val="00F263AB"/>
    <w:rsid w:val="00F81258"/>
    <w:rsid w:val="00FC0F3E"/>
    <w:rsid w:val="00FD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642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6429"/>
    <w:rPr>
      <w:rFonts w:ascii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semiHidden/>
    <w:rsid w:val="00E5642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6429"/>
    <w:rPr>
      <w:rFonts w:ascii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E56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6429"/>
    <w:rPr>
      <w:rFonts w:ascii="Tahoma" w:hAnsi="Tahoma" w:cs="Tahoma"/>
      <w:sz w:val="16"/>
      <w:szCs w:val="16"/>
      <w:lang w:eastAsia="pt-BR"/>
    </w:rPr>
  </w:style>
  <w:style w:type="paragraph" w:styleId="Title">
    <w:name w:val="Title"/>
    <w:basedOn w:val="Normal"/>
    <w:link w:val="TitleChar"/>
    <w:uiPriority w:val="99"/>
    <w:qFormat/>
    <w:rsid w:val="00E56429"/>
    <w:pPr>
      <w:overflowPunct w:val="0"/>
      <w:autoSpaceDE w:val="0"/>
      <w:autoSpaceDN w:val="0"/>
      <w:adjustRightInd w:val="0"/>
      <w:jc w:val="center"/>
    </w:pPr>
    <w:rPr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429"/>
    <w:rPr>
      <w:rFonts w:ascii="Times New Roman" w:hAnsi="Times New Roman" w:cs="Times New Roman"/>
      <w:bCs/>
      <w:sz w:val="24"/>
      <w:szCs w:val="24"/>
      <w:lang w:eastAsia="pt-BR"/>
    </w:rPr>
  </w:style>
  <w:style w:type="paragraph" w:styleId="Subtitle">
    <w:name w:val="Subtitle"/>
    <w:basedOn w:val="Normal"/>
    <w:link w:val="SubtitleChar"/>
    <w:uiPriority w:val="99"/>
    <w:qFormat/>
    <w:rsid w:val="00E56429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56429"/>
    <w:rPr>
      <w:rFonts w:ascii="Times New Roman" w:hAnsi="Times New Roman" w:cs="Times New Roman"/>
      <w:b/>
      <w:sz w:val="24"/>
      <w:szCs w:val="24"/>
      <w:lang w:eastAsia="pt-BR"/>
    </w:rPr>
  </w:style>
  <w:style w:type="paragraph" w:customStyle="1" w:styleId="Default">
    <w:name w:val="Default"/>
    <w:uiPriority w:val="99"/>
    <w:rsid w:val="004864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3248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2487"/>
    <w:rPr>
      <w:rFonts w:cs="Times New Roman"/>
    </w:rPr>
  </w:style>
  <w:style w:type="table" w:styleId="TableGrid">
    <w:name w:val="Table Grid"/>
    <w:basedOn w:val="TableNormal"/>
    <w:uiPriority w:val="99"/>
    <w:rsid w:val="0063248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1">
    <w:name w:val="Medium Shading 21"/>
    <w:uiPriority w:val="99"/>
    <w:rsid w:val="00632487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uiPriority w:val="99"/>
    <w:rsid w:val="00632487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99"/>
    <w:rsid w:val="0063248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Shading1">
    <w:name w:val="Light Shading1"/>
    <w:uiPriority w:val="99"/>
    <w:rsid w:val="00632487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95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12</Pages>
  <Words>2390</Words>
  <Characters>12911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 FINAL</dc:title>
  <dc:subject/>
  <dc:creator>Proprietario</dc:creator>
  <cp:keywords/>
  <dc:description/>
  <cp:lastModifiedBy>amacieira</cp:lastModifiedBy>
  <cp:revision>3</cp:revision>
  <dcterms:created xsi:type="dcterms:W3CDTF">2013-08-02T13:38:00Z</dcterms:created>
  <dcterms:modified xsi:type="dcterms:W3CDTF">2013-08-02T13:43:00Z</dcterms:modified>
</cp:coreProperties>
</file>